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1"/>
        <w:gridCol w:w="4175"/>
      </w:tblGrid>
      <w:tr w:rsidR="00C875E7" w14:paraId="2A1A09F9" w14:textId="77777777" w:rsidTr="00C875E7">
        <w:tc>
          <w:tcPr>
            <w:tcW w:w="4902" w:type="dxa"/>
          </w:tcPr>
          <w:p w14:paraId="1D99A9CB" w14:textId="70B14E91" w:rsidR="002544AD" w:rsidRPr="008502B8" w:rsidRDefault="004F34AB" w:rsidP="00E64E3D">
            <w:pPr>
              <w:tabs>
                <w:tab w:val="left" w:pos="1701"/>
              </w:tabs>
              <w:rPr>
                <w:rFonts w:ascii="Lato Light" w:hAnsi="Lato Light" w:cs="Segoe UI Light"/>
                <w:b/>
                <w:color w:val="7F7F7F" w:themeColor="text1" w:themeTint="80"/>
              </w:rPr>
            </w:pPr>
            <w:r>
              <w:rPr>
                <w:noProof/>
              </w:rPr>
              <w:drawing>
                <wp:inline distT="0" distB="0" distL="0" distR="0" wp14:anchorId="6EF4E808" wp14:editId="2363AB47">
                  <wp:extent cx="2173456" cy="44257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173456" cy="442575"/>
                          </a:xfrm>
                          <a:prstGeom prst="rect">
                            <a:avLst/>
                          </a:prstGeom>
                          <a:noFill/>
                          <a:ln>
                            <a:noFill/>
                          </a:ln>
                        </pic:spPr>
                      </pic:pic>
                    </a:graphicData>
                  </a:graphic>
                </wp:inline>
              </w:drawing>
            </w:r>
          </w:p>
        </w:tc>
        <w:tc>
          <w:tcPr>
            <w:tcW w:w="4340" w:type="dxa"/>
          </w:tcPr>
          <w:p w14:paraId="2B139A7A" w14:textId="7D82F60F" w:rsidR="002544AD" w:rsidRDefault="002544AD" w:rsidP="00796DE2">
            <w:pPr>
              <w:tabs>
                <w:tab w:val="left" w:pos="1701"/>
              </w:tabs>
            </w:pPr>
          </w:p>
        </w:tc>
      </w:tr>
    </w:tbl>
    <w:p w14:paraId="281BD230" w14:textId="5730A184" w:rsidR="008B1261" w:rsidRPr="00796DE2" w:rsidRDefault="00171031" w:rsidP="008B1261">
      <w:pPr>
        <w:tabs>
          <w:tab w:val="left" w:pos="2127"/>
        </w:tabs>
        <w:spacing w:before="120" w:after="120" w:line="360" w:lineRule="auto"/>
        <w:jc w:val="right"/>
        <w:rPr>
          <w:lang w:val="fr-FR"/>
        </w:rPr>
      </w:pPr>
      <w:bookmarkStart w:id="0" w:name="_Hlk494797143"/>
      <w:bookmarkEnd w:id="0"/>
      <w:r w:rsidRPr="00796DE2">
        <w:rPr>
          <w:lang w:val="fr-FR"/>
        </w:rPr>
        <w:t xml:space="preserve"> </w:t>
      </w:r>
    </w:p>
    <w:p w14:paraId="3DDDDBE5" w14:textId="5DB43D22" w:rsidR="00F27C23" w:rsidRPr="00EA0ABB" w:rsidRDefault="00EA0ABB" w:rsidP="004B2418">
      <w:pPr>
        <w:rPr>
          <w:bCs/>
          <w:iCs/>
          <w:sz w:val="20"/>
          <w:szCs w:val="20"/>
          <w:lang w:val="fr-FR"/>
        </w:rPr>
      </w:pPr>
      <w:bookmarkStart w:id="1" w:name="_Hlk61949360"/>
      <w:r w:rsidRPr="00EA0ABB">
        <w:rPr>
          <w:bCs/>
          <w:iCs/>
          <w:sz w:val="20"/>
          <w:szCs w:val="20"/>
          <w:lang w:val="fr-FR"/>
        </w:rPr>
        <w:t xml:space="preserve">Rocheservière, le </w:t>
      </w:r>
      <w:r w:rsidR="009E5224">
        <w:rPr>
          <w:bCs/>
          <w:iCs/>
          <w:sz w:val="20"/>
          <w:szCs w:val="20"/>
          <w:lang w:val="fr-FR"/>
        </w:rPr>
        <w:t>18 mai 2026</w:t>
      </w:r>
    </w:p>
    <w:p w14:paraId="1029BDF1" w14:textId="084A97AE" w:rsidR="00963E6B" w:rsidRDefault="00963E6B" w:rsidP="00737206">
      <w:pPr>
        <w:pStyle w:val="xmsonormal"/>
        <w:shd w:val="clear" w:color="auto" w:fill="FFFFFF"/>
        <w:spacing w:after="0"/>
        <w:jc w:val="both"/>
        <w:rPr>
          <w:rFonts w:ascii="Poppins" w:hAnsi="Poppins" w:cs="Poppins"/>
          <w:b/>
          <w:bCs/>
          <w:color w:val="000000" w:themeColor="text1"/>
          <w:kern w:val="36"/>
          <w:sz w:val="36"/>
          <w:szCs w:val="36"/>
        </w:rPr>
      </w:pPr>
      <w:r w:rsidRPr="00963E6B">
        <w:rPr>
          <w:rFonts w:ascii="Poppins" w:hAnsi="Poppins" w:cs="Poppins"/>
          <w:b/>
          <w:bCs/>
          <w:color w:val="000000" w:themeColor="text1"/>
          <w:kern w:val="36"/>
          <w:sz w:val="36"/>
          <w:szCs w:val="36"/>
        </w:rPr>
        <w:t>Europlacer rejoint le GIFAS et le GEADS pour renforcer son engagement au sein de la filière aéronautique, spatiale et défense</w:t>
      </w:r>
      <w:r>
        <w:rPr>
          <w:rFonts w:ascii="Poppins" w:hAnsi="Poppins" w:cs="Poppins"/>
          <w:b/>
          <w:bCs/>
          <w:color w:val="000000" w:themeColor="text1"/>
          <w:kern w:val="36"/>
          <w:sz w:val="36"/>
          <w:szCs w:val="36"/>
        </w:rPr>
        <w:t>.</w:t>
      </w:r>
    </w:p>
    <w:p w14:paraId="39D5AE98" w14:textId="1A31C49E" w:rsidR="00737206" w:rsidRPr="00ED6D7A" w:rsidRDefault="00EB2580" w:rsidP="00737206">
      <w:pPr>
        <w:pStyle w:val="xmsonormal"/>
        <w:shd w:val="clear" w:color="auto" w:fill="FFFFFF"/>
        <w:spacing w:after="0"/>
        <w:jc w:val="both"/>
        <w:rPr>
          <w:rFonts w:ascii="Poppins" w:eastAsiaTheme="minorHAnsi" w:hAnsi="Poppins" w:cs="Poppins"/>
          <w:b/>
          <w:bCs/>
          <w:sz w:val="22"/>
          <w:szCs w:val="22"/>
          <w:lang w:eastAsia="en-US"/>
        </w:rPr>
      </w:pPr>
      <w:r w:rsidRPr="00EB2580">
        <w:rPr>
          <w:rFonts w:ascii="Poppins" w:eastAsiaTheme="minorHAnsi" w:hAnsi="Poppins" w:cs="Poppins"/>
          <w:b/>
          <w:bCs/>
          <w:sz w:val="22"/>
          <w:szCs w:val="22"/>
          <w:lang w:eastAsia="en-US"/>
        </w:rPr>
        <w:t>Europlacer annonce son adhésion au GIFAS (Groupement des Industries Françaises Aéronautiques et Spatiales), l’organisation de référence qui représente l’ensemble de la filière aéronautique, spatiale et de défense en France. À travers cette adhésion, Europlacer intègre également le GEADS, réseau fédérant les équipementiers et fournisseurs de la filière, et confirme sa volonté de s’inscrire durablement au cœur d’un écosystème industriel stratégique.</w:t>
      </w:r>
    </w:p>
    <w:p w14:paraId="6FB5EBEE" w14:textId="77777777" w:rsidR="00AC671E" w:rsidRDefault="00AC671E" w:rsidP="00737206">
      <w:pPr>
        <w:pStyle w:val="xmsonormal"/>
        <w:shd w:val="clear" w:color="auto" w:fill="FFFFFF"/>
        <w:spacing w:after="0" w:line="276" w:lineRule="auto"/>
        <w:jc w:val="both"/>
        <w:rPr>
          <w:rFonts w:ascii="Poppins" w:eastAsiaTheme="minorHAnsi" w:hAnsi="Poppins" w:cs="Poppins"/>
          <w:sz w:val="22"/>
          <w:szCs w:val="22"/>
          <w:lang w:eastAsia="en-US"/>
        </w:rPr>
      </w:pPr>
      <w:r w:rsidRPr="00AC671E">
        <w:rPr>
          <w:rFonts w:ascii="Poppins" w:eastAsiaTheme="minorHAnsi" w:hAnsi="Poppins" w:cs="Poppins"/>
          <w:sz w:val="22"/>
          <w:szCs w:val="22"/>
          <w:lang w:eastAsia="en-US"/>
        </w:rPr>
        <w:t>Le GIFAS fédère près de 500 entreprises, des grands donneurs d’ordre aux PME et startups, autour d’un objectif commun : soutenir la performance, l’innovation et la souveraineté d’une industrie clé. Fort de plus de 115 ans d’existence, le GIFAS structure son action autour de trois missions : la représentation auprès des institutions françaises, européennes et internationales, la coordination des efforts de recherche, d’innovation et de normalisation, et la promotion de la filière en France comme à l’international. La filière qu’il incarne représente un poids économique majeur, avec plus de 77 milliards d’euros de chiffre d’affaires.</w:t>
      </w:r>
    </w:p>
    <w:p w14:paraId="0DB7FF01" w14:textId="278CBC24" w:rsidR="00AE34CC" w:rsidRDefault="00AE34CC" w:rsidP="00737206">
      <w:pPr>
        <w:pStyle w:val="xmsonormal"/>
        <w:shd w:val="clear" w:color="auto" w:fill="FFFFFF"/>
        <w:spacing w:after="0" w:line="276" w:lineRule="auto"/>
        <w:jc w:val="both"/>
        <w:rPr>
          <w:rFonts w:ascii="Poppins" w:eastAsiaTheme="minorHAnsi" w:hAnsi="Poppins" w:cs="Poppins"/>
          <w:sz w:val="22"/>
          <w:szCs w:val="22"/>
          <w:lang w:eastAsia="en-US"/>
        </w:rPr>
      </w:pPr>
    </w:p>
    <w:p w14:paraId="6E991B4A" w14:textId="77777777" w:rsidR="00AC671E" w:rsidRPr="00137C65" w:rsidRDefault="00AC671E" w:rsidP="00AC671E">
      <w:pPr>
        <w:pStyle w:val="xmsonormal"/>
        <w:shd w:val="clear" w:color="auto" w:fill="FFFFFF"/>
        <w:spacing w:before="0" w:beforeAutospacing="0" w:after="0" w:afterAutospacing="0" w:line="276" w:lineRule="auto"/>
        <w:jc w:val="both"/>
        <w:rPr>
          <w:rFonts w:ascii="Poppins" w:hAnsi="Poppins" w:cs="Poppins"/>
          <w:b/>
          <w:bCs/>
          <w:sz w:val="22"/>
          <w:szCs w:val="22"/>
        </w:rPr>
      </w:pPr>
      <w:r w:rsidRPr="00137C65">
        <w:rPr>
          <w:rFonts w:ascii="Poppins" w:hAnsi="Poppins" w:cs="Poppins"/>
          <w:b/>
          <w:bCs/>
          <w:sz w:val="22"/>
          <w:szCs w:val="22"/>
        </w:rPr>
        <w:t>Un accès direct aux dynamiques industrielles de la filière</w:t>
      </w:r>
    </w:p>
    <w:p w14:paraId="02B8E005" w14:textId="752178D8" w:rsidR="00AC671E" w:rsidRPr="00137C65" w:rsidRDefault="00AC671E" w:rsidP="00AC671E">
      <w:pPr>
        <w:pStyle w:val="xmsonormal"/>
        <w:shd w:val="clear" w:color="auto" w:fill="FFFFFF"/>
        <w:spacing w:before="0" w:beforeAutospacing="0" w:after="0" w:afterAutospacing="0" w:line="276" w:lineRule="auto"/>
        <w:jc w:val="both"/>
        <w:rPr>
          <w:rFonts w:ascii="Poppins" w:hAnsi="Poppins" w:cs="Poppins"/>
          <w:sz w:val="22"/>
          <w:szCs w:val="22"/>
        </w:rPr>
      </w:pPr>
      <w:r w:rsidRPr="00137C65">
        <w:rPr>
          <w:rFonts w:ascii="Poppins" w:hAnsi="Poppins" w:cs="Poppins"/>
          <w:sz w:val="22"/>
          <w:szCs w:val="22"/>
        </w:rPr>
        <w:t xml:space="preserve">Au sein du GIFAS, le </w:t>
      </w:r>
      <w:r w:rsidRPr="006F704A">
        <w:rPr>
          <w:rFonts w:ascii="Poppins" w:hAnsi="Poppins" w:cs="Poppins"/>
          <w:sz w:val="22"/>
          <w:szCs w:val="22"/>
        </w:rPr>
        <w:t>GEADS</w:t>
      </w:r>
      <w:r w:rsidRPr="00137C65">
        <w:rPr>
          <w:rFonts w:ascii="Poppins" w:hAnsi="Poppins" w:cs="Poppins"/>
          <w:sz w:val="22"/>
          <w:szCs w:val="22"/>
        </w:rPr>
        <w:t xml:space="preserve"> regroupe plus de 260 équipementiers et fournisseurs. L’adhésion d’Europlacer à ce réseau s’inscrit dans une logique d’engagement concret : participer aux échanges de la filière, contribuer aux travaux collectifs et renforcer les synergies industrielles, au contact direct des acteurs structurants de la chaîne de valeur. </w:t>
      </w:r>
    </w:p>
    <w:p w14:paraId="0976D64B" w14:textId="77777777" w:rsidR="00AC671E" w:rsidRDefault="00AC671E" w:rsidP="00AC671E">
      <w:pPr>
        <w:pStyle w:val="xmsonormal"/>
        <w:shd w:val="clear" w:color="auto" w:fill="FFFFFF"/>
        <w:spacing w:before="0" w:beforeAutospacing="0" w:after="0" w:afterAutospacing="0" w:line="276" w:lineRule="auto"/>
        <w:jc w:val="both"/>
        <w:rPr>
          <w:rFonts w:ascii="Poppins" w:hAnsi="Poppins" w:cs="Poppins"/>
          <w:sz w:val="22"/>
          <w:szCs w:val="22"/>
        </w:rPr>
      </w:pPr>
      <w:r w:rsidRPr="00137C65">
        <w:rPr>
          <w:rFonts w:ascii="Poppins" w:hAnsi="Poppins" w:cs="Poppins"/>
          <w:sz w:val="22"/>
          <w:szCs w:val="22"/>
        </w:rPr>
        <w:lastRenderedPageBreak/>
        <w:t xml:space="preserve">Le GIFAS anime par ailleurs un cadre de travail particulièrement structuré, avec </w:t>
      </w:r>
      <w:r w:rsidRPr="0010382A">
        <w:rPr>
          <w:rFonts w:ascii="Poppins" w:hAnsi="Poppins" w:cs="Poppins"/>
          <w:sz w:val="22"/>
          <w:szCs w:val="22"/>
        </w:rPr>
        <w:t>18 commissions et plus de 80 groupes de travail</w:t>
      </w:r>
      <w:r w:rsidRPr="00137C65">
        <w:rPr>
          <w:rFonts w:ascii="Poppins" w:hAnsi="Poppins" w:cs="Poppins"/>
          <w:sz w:val="22"/>
          <w:szCs w:val="22"/>
        </w:rPr>
        <w:t>, permettant aux entreprises membres d’échanger et d’avancer sur des sujets clés pour l’avenir du secteur.</w:t>
      </w:r>
    </w:p>
    <w:p w14:paraId="5D8CB3D6" w14:textId="77777777" w:rsidR="00AE34CC" w:rsidRDefault="00AE34CC" w:rsidP="00AC671E">
      <w:pPr>
        <w:pStyle w:val="xmsonormal"/>
        <w:shd w:val="clear" w:color="auto" w:fill="FFFFFF"/>
        <w:spacing w:before="0" w:beforeAutospacing="0" w:after="0" w:afterAutospacing="0" w:line="276" w:lineRule="auto"/>
        <w:jc w:val="both"/>
        <w:rPr>
          <w:rFonts w:ascii="Poppins" w:hAnsi="Poppins" w:cs="Poppins"/>
          <w:sz w:val="22"/>
          <w:szCs w:val="22"/>
        </w:rPr>
      </w:pPr>
    </w:p>
    <w:p w14:paraId="527D0EBE" w14:textId="22AB5FE0" w:rsidR="00AE34CC" w:rsidRPr="00137C65" w:rsidRDefault="00AE34CC" w:rsidP="00AE34CC">
      <w:pPr>
        <w:pStyle w:val="xmsonormal"/>
        <w:shd w:val="clear" w:color="auto" w:fill="FFFFFF"/>
        <w:spacing w:before="0" w:beforeAutospacing="0" w:after="0" w:afterAutospacing="0" w:line="276" w:lineRule="auto"/>
        <w:jc w:val="center"/>
        <w:rPr>
          <w:rFonts w:ascii="Poppins" w:hAnsi="Poppins" w:cs="Poppins"/>
          <w:sz w:val="22"/>
          <w:szCs w:val="22"/>
        </w:rPr>
      </w:pPr>
      <w:r>
        <w:rPr>
          <w:rFonts w:ascii="Poppins" w:eastAsiaTheme="minorHAnsi" w:hAnsi="Poppins" w:cs="Poppins"/>
          <w:noProof/>
          <w:sz w:val="22"/>
          <w:szCs w:val="22"/>
          <w:lang w:eastAsia="en-US"/>
        </w:rPr>
        <w:drawing>
          <wp:inline distT="0" distB="0" distL="0" distR="0" wp14:anchorId="2389C77A" wp14:editId="1464ADB8">
            <wp:extent cx="5231772" cy="3543300"/>
            <wp:effectExtent l="0" t="0" r="6985" b="0"/>
            <wp:docPr id="6219447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94478" name="Image 6219447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46549" cy="3553308"/>
                    </a:xfrm>
                    <a:prstGeom prst="rect">
                      <a:avLst/>
                    </a:prstGeom>
                  </pic:spPr>
                </pic:pic>
              </a:graphicData>
            </a:graphic>
          </wp:inline>
        </w:drawing>
      </w:r>
    </w:p>
    <w:p w14:paraId="4BF79906" w14:textId="77777777" w:rsidR="00AC671E" w:rsidRPr="00137C65" w:rsidRDefault="00AC671E" w:rsidP="00C15C0F">
      <w:pPr>
        <w:pStyle w:val="xmsonormal"/>
        <w:shd w:val="clear" w:color="auto" w:fill="FFFFFF"/>
        <w:spacing w:before="0" w:beforeAutospacing="0" w:after="0" w:afterAutospacing="0" w:line="276" w:lineRule="auto"/>
        <w:jc w:val="both"/>
        <w:rPr>
          <w:rFonts w:ascii="Poppins" w:hAnsi="Poppins" w:cs="Poppins"/>
          <w:b/>
          <w:bCs/>
          <w:sz w:val="22"/>
          <w:szCs w:val="22"/>
        </w:rPr>
      </w:pPr>
    </w:p>
    <w:p w14:paraId="17659452" w14:textId="77777777" w:rsidR="00137C65" w:rsidRPr="00137C65" w:rsidRDefault="00137C65" w:rsidP="00137C65">
      <w:pPr>
        <w:pStyle w:val="xmsonormal"/>
        <w:shd w:val="clear" w:color="auto" w:fill="FFFFFF"/>
        <w:spacing w:before="0" w:beforeAutospacing="0" w:after="0" w:afterAutospacing="0" w:line="276" w:lineRule="auto"/>
        <w:jc w:val="both"/>
        <w:rPr>
          <w:rFonts w:ascii="Poppins" w:hAnsi="Poppins" w:cs="Poppins"/>
          <w:b/>
          <w:bCs/>
          <w:sz w:val="22"/>
          <w:szCs w:val="22"/>
        </w:rPr>
      </w:pPr>
      <w:r w:rsidRPr="00137C65">
        <w:rPr>
          <w:rFonts w:ascii="Poppins" w:hAnsi="Poppins" w:cs="Poppins"/>
          <w:b/>
          <w:bCs/>
          <w:sz w:val="22"/>
          <w:szCs w:val="22"/>
        </w:rPr>
        <w:t>Une adhésion pleinement compatible avec une stratégie internationale</w:t>
      </w:r>
    </w:p>
    <w:p w14:paraId="2EF7D187" w14:textId="363FA125" w:rsidR="00137C65" w:rsidRPr="00137C65" w:rsidRDefault="00137C65" w:rsidP="00137C65">
      <w:pPr>
        <w:pStyle w:val="xmsonormal"/>
        <w:shd w:val="clear" w:color="auto" w:fill="FFFFFF"/>
        <w:spacing w:before="0" w:beforeAutospacing="0" w:after="0" w:afterAutospacing="0" w:line="276" w:lineRule="auto"/>
        <w:jc w:val="both"/>
        <w:rPr>
          <w:rFonts w:ascii="Poppins" w:hAnsi="Poppins" w:cs="Poppins"/>
          <w:sz w:val="22"/>
          <w:szCs w:val="22"/>
        </w:rPr>
      </w:pPr>
      <w:r w:rsidRPr="00137C65">
        <w:rPr>
          <w:rFonts w:ascii="Poppins" w:hAnsi="Poppins" w:cs="Poppins"/>
          <w:sz w:val="22"/>
          <w:szCs w:val="22"/>
        </w:rPr>
        <w:t>L’adhésion au GIFAS s’inscrit dans une dynamique résolument internationale. Le GIFAS organise des missions industrielles à l’étranger et s’appuie sur des relais internationaux pour accompagner le développement de ses membres au-delà des frontières. Cette dimension constitue un levier complémentaire pour Europlacer, dont l’activité s’adresse à des industriels opérant sur des marchés mondiaux</w:t>
      </w:r>
      <w:r w:rsidR="00CC227E">
        <w:rPr>
          <w:rFonts w:ascii="Poppins" w:hAnsi="Poppins" w:cs="Poppins"/>
          <w:sz w:val="22"/>
          <w:szCs w:val="22"/>
        </w:rPr>
        <w:t xml:space="preserve"> pour plus de 75% de ses revenus</w:t>
      </w:r>
      <w:r w:rsidRPr="00137C65">
        <w:rPr>
          <w:rFonts w:ascii="Poppins" w:hAnsi="Poppins" w:cs="Poppins"/>
          <w:sz w:val="22"/>
          <w:szCs w:val="22"/>
        </w:rPr>
        <w:t>, notamment dans des secteurs à forte exigence.</w:t>
      </w:r>
    </w:p>
    <w:p w14:paraId="13865FDE" w14:textId="77777777" w:rsidR="00AC671E" w:rsidRDefault="00AC671E" w:rsidP="00C15C0F">
      <w:pPr>
        <w:pStyle w:val="xmsonormal"/>
        <w:shd w:val="clear" w:color="auto" w:fill="FFFFFF"/>
        <w:spacing w:before="0" w:beforeAutospacing="0" w:after="0" w:afterAutospacing="0" w:line="276" w:lineRule="auto"/>
        <w:jc w:val="both"/>
        <w:rPr>
          <w:rFonts w:ascii="Poppins" w:hAnsi="Poppins" w:cs="Poppins"/>
          <w:b/>
          <w:bCs/>
          <w:sz w:val="22"/>
          <w:szCs w:val="22"/>
        </w:rPr>
      </w:pPr>
    </w:p>
    <w:p w14:paraId="10DD1153" w14:textId="77777777" w:rsidR="00652AEE" w:rsidRPr="00652AEE" w:rsidRDefault="00652AEE" w:rsidP="00652AEE">
      <w:pPr>
        <w:pStyle w:val="xmsonormal"/>
        <w:shd w:val="clear" w:color="auto" w:fill="FFFFFF"/>
        <w:spacing w:after="0"/>
        <w:jc w:val="both"/>
        <w:rPr>
          <w:rFonts w:ascii="Poppins" w:hAnsi="Poppins" w:cs="Poppins"/>
          <w:b/>
          <w:bCs/>
          <w:sz w:val="22"/>
          <w:szCs w:val="22"/>
        </w:rPr>
      </w:pPr>
      <w:r w:rsidRPr="00652AEE">
        <w:rPr>
          <w:rFonts w:ascii="Poppins" w:hAnsi="Poppins" w:cs="Poppins"/>
          <w:b/>
          <w:bCs/>
          <w:sz w:val="22"/>
          <w:szCs w:val="22"/>
        </w:rPr>
        <w:t>Un levier de développement pour Europlacer Industries</w:t>
      </w:r>
    </w:p>
    <w:p w14:paraId="4FE359CC" w14:textId="5F3674FD" w:rsidR="00652AEE" w:rsidRPr="004A6CA4" w:rsidRDefault="00652AEE" w:rsidP="00652AEE">
      <w:pPr>
        <w:pStyle w:val="xmsonormal"/>
        <w:shd w:val="clear" w:color="auto" w:fill="FFFFFF"/>
        <w:spacing w:before="0" w:beforeAutospacing="0" w:after="0" w:afterAutospacing="0" w:line="276" w:lineRule="auto"/>
        <w:jc w:val="both"/>
        <w:rPr>
          <w:rFonts w:ascii="Poppins" w:hAnsi="Poppins" w:cs="Poppins"/>
          <w:sz w:val="22"/>
          <w:szCs w:val="22"/>
        </w:rPr>
      </w:pPr>
      <w:r w:rsidRPr="00652AEE">
        <w:rPr>
          <w:rFonts w:ascii="Poppins" w:hAnsi="Poppins" w:cs="Poppins"/>
          <w:sz w:val="22"/>
          <w:szCs w:val="22"/>
        </w:rPr>
        <w:t xml:space="preserve">Pour Europlacer Industries, cette adhésion représente une reconnaissance de son expertise et de son positionnement sur des environnements industriels où la fiabilité, la traçabilité et la maîtrise des procédés sont déterminantes. Elle </w:t>
      </w:r>
      <w:r w:rsidR="00CC227E">
        <w:rPr>
          <w:rFonts w:ascii="Poppins" w:hAnsi="Poppins" w:cs="Poppins"/>
          <w:sz w:val="22"/>
          <w:szCs w:val="22"/>
        </w:rPr>
        <w:lastRenderedPageBreak/>
        <w:t>récompense une présence historique et croissante d</w:t>
      </w:r>
      <w:r w:rsidRPr="00652AEE">
        <w:rPr>
          <w:rFonts w:ascii="Poppins" w:hAnsi="Poppins" w:cs="Poppins"/>
          <w:sz w:val="22"/>
          <w:szCs w:val="22"/>
        </w:rPr>
        <w:t>e l’entreprise auprès des acteurs de la filière, facilite l’accès à un réseau unique de partenaires et de décideurs, et ouvre la voie à une participation active aux travaux collectifs portant sur l’innovation, la performance industrielle, la résilience et la souveraineté technologique.</w:t>
      </w:r>
    </w:p>
    <w:p w14:paraId="6628AF46" w14:textId="77777777" w:rsidR="00652AEE" w:rsidRPr="004A6CA4" w:rsidRDefault="00652AEE" w:rsidP="00652AEE">
      <w:pPr>
        <w:pStyle w:val="xmsonormal"/>
        <w:shd w:val="clear" w:color="auto" w:fill="FFFFFF"/>
        <w:spacing w:before="0" w:beforeAutospacing="0" w:after="0" w:afterAutospacing="0" w:line="276" w:lineRule="auto"/>
        <w:jc w:val="both"/>
        <w:rPr>
          <w:rFonts w:ascii="Poppins" w:hAnsi="Poppins" w:cs="Poppins"/>
          <w:sz w:val="22"/>
          <w:szCs w:val="22"/>
        </w:rPr>
      </w:pPr>
    </w:p>
    <w:p w14:paraId="57C8D842" w14:textId="62AEBA5C" w:rsidR="000D5884" w:rsidRDefault="004A6CA4" w:rsidP="00DB0F78">
      <w:pPr>
        <w:pStyle w:val="xmsonormal"/>
        <w:shd w:val="clear" w:color="auto" w:fill="FFFFFF"/>
        <w:spacing w:before="0" w:beforeAutospacing="0" w:after="0" w:afterAutospacing="0" w:line="276" w:lineRule="auto"/>
        <w:jc w:val="both"/>
        <w:rPr>
          <w:rFonts w:ascii="Poppins" w:hAnsi="Poppins" w:cs="Poppins"/>
          <w:sz w:val="22"/>
          <w:szCs w:val="22"/>
        </w:rPr>
      </w:pPr>
      <w:r w:rsidRPr="004A6CA4">
        <w:rPr>
          <w:rFonts w:ascii="Poppins" w:hAnsi="Poppins" w:cs="Poppins"/>
          <w:sz w:val="22"/>
          <w:szCs w:val="22"/>
        </w:rPr>
        <w:t xml:space="preserve">« Rejoindre le GIFAS est une étape structurante pour Europlacer Industries. Cette adhésion vient reconnaître notre expertise dans les procédés d’assemblage électronique et notre capacité à accompagner des industries à forte exigence de fiabilité. Elle nous permet également de nous inscrire pleinement dans l’écosystème aéronautique et défense français, tout en renforçant notre développement à l’international », déclare Stéphane HUET, Directeur </w:t>
      </w:r>
      <w:r w:rsidR="00CC227E">
        <w:rPr>
          <w:rFonts w:ascii="Poppins" w:hAnsi="Poppins" w:cs="Poppins"/>
          <w:sz w:val="22"/>
          <w:szCs w:val="22"/>
        </w:rPr>
        <w:t>d’établissement</w:t>
      </w:r>
      <w:r w:rsidRPr="004A6CA4">
        <w:rPr>
          <w:rFonts w:ascii="Poppins" w:hAnsi="Poppins" w:cs="Poppins"/>
          <w:sz w:val="22"/>
          <w:szCs w:val="22"/>
        </w:rPr>
        <w:t xml:space="preserve"> Europlacer Industries.</w:t>
      </w:r>
    </w:p>
    <w:p w14:paraId="6FB7487A" w14:textId="77777777" w:rsidR="00AE34CC" w:rsidRDefault="00AE34CC" w:rsidP="00DB0F78">
      <w:pPr>
        <w:pStyle w:val="xmsonormal"/>
        <w:shd w:val="clear" w:color="auto" w:fill="FFFFFF"/>
        <w:spacing w:before="0" w:beforeAutospacing="0" w:after="0" w:afterAutospacing="0" w:line="276" w:lineRule="auto"/>
        <w:jc w:val="both"/>
        <w:rPr>
          <w:rFonts w:ascii="Poppins" w:hAnsi="Poppins" w:cs="Poppins"/>
          <w:sz w:val="22"/>
          <w:szCs w:val="22"/>
        </w:rPr>
      </w:pPr>
    </w:p>
    <w:p w14:paraId="55EABCB5" w14:textId="6D87CC16" w:rsidR="00AE34CC" w:rsidRDefault="00AE34CC" w:rsidP="00DB0F78">
      <w:pPr>
        <w:pStyle w:val="xmsonormal"/>
        <w:shd w:val="clear" w:color="auto" w:fill="FFFFFF"/>
        <w:spacing w:before="0" w:beforeAutospacing="0" w:after="0" w:afterAutospacing="0" w:line="276" w:lineRule="auto"/>
        <w:jc w:val="both"/>
        <w:rPr>
          <w:rFonts w:ascii="Poppins" w:hAnsi="Poppins" w:cs="Poppins"/>
          <w:sz w:val="22"/>
          <w:szCs w:val="22"/>
        </w:rPr>
      </w:pPr>
      <w:r>
        <w:rPr>
          <w:rFonts w:ascii="Poppins" w:hAnsi="Poppins" w:cs="Poppins"/>
          <w:noProof/>
          <w:sz w:val="22"/>
          <w:szCs w:val="22"/>
        </w:rPr>
        <w:drawing>
          <wp:inline distT="0" distB="0" distL="0" distR="0" wp14:anchorId="0DAD6114" wp14:editId="19B6507A">
            <wp:extent cx="5731510" cy="3331210"/>
            <wp:effectExtent l="0" t="0" r="2540" b="2540"/>
            <wp:docPr id="206533015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330150" name="Image 206533015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31510" cy="3331210"/>
                    </a:xfrm>
                    <a:prstGeom prst="rect">
                      <a:avLst/>
                    </a:prstGeom>
                  </pic:spPr>
                </pic:pic>
              </a:graphicData>
            </a:graphic>
          </wp:inline>
        </w:drawing>
      </w:r>
    </w:p>
    <w:p w14:paraId="33B18675" w14:textId="20DEAD97" w:rsidR="00AE34CC" w:rsidRPr="009D4AFA" w:rsidRDefault="00AE34CC" w:rsidP="00DB0F78">
      <w:pPr>
        <w:pStyle w:val="xmsonormal"/>
        <w:shd w:val="clear" w:color="auto" w:fill="FFFFFF"/>
        <w:spacing w:before="0" w:beforeAutospacing="0" w:after="0" w:afterAutospacing="0" w:line="276" w:lineRule="auto"/>
        <w:jc w:val="both"/>
        <w:rPr>
          <w:rFonts w:ascii="Poppins" w:hAnsi="Poppins" w:cs="Poppins"/>
          <w:i/>
          <w:iCs/>
          <w:sz w:val="20"/>
          <w:szCs w:val="20"/>
        </w:rPr>
      </w:pPr>
      <w:r w:rsidRPr="009D4AFA">
        <w:rPr>
          <w:rFonts w:ascii="Poppins" w:hAnsi="Poppins" w:cs="Poppins"/>
          <w:i/>
          <w:iCs/>
          <w:sz w:val="20"/>
          <w:szCs w:val="20"/>
        </w:rPr>
        <w:t>Christophe Rolland et Stéphane Huet</w:t>
      </w:r>
    </w:p>
    <w:p w14:paraId="399878E2" w14:textId="60E78766" w:rsidR="000D5884" w:rsidRPr="000D5884" w:rsidRDefault="000D5884" w:rsidP="006F704A">
      <w:pPr>
        <w:pStyle w:val="xmsonormal"/>
        <w:jc w:val="both"/>
        <w:rPr>
          <w:rFonts w:ascii="Poppins" w:hAnsi="Poppins" w:cs="Poppins"/>
          <w:sz w:val="22"/>
          <w:szCs w:val="22"/>
        </w:rPr>
      </w:pPr>
      <w:r>
        <w:rPr>
          <w:rFonts w:ascii="Poppins" w:hAnsi="Poppins" w:cs="Poppins"/>
          <w:sz w:val="22"/>
          <w:szCs w:val="22"/>
        </w:rPr>
        <w:t>« </w:t>
      </w:r>
      <w:r w:rsidRPr="000D5884">
        <w:rPr>
          <w:rFonts w:ascii="Poppins" w:hAnsi="Poppins" w:cs="Poppins"/>
          <w:sz w:val="22"/>
          <w:szCs w:val="22"/>
        </w:rPr>
        <w:t xml:space="preserve">Notre adhésion à </w:t>
      </w:r>
      <w:r>
        <w:rPr>
          <w:rFonts w:ascii="Poppins" w:hAnsi="Poppins" w:cs="Poppins"/>
          <w:sz w:val="22"/>
          <w:szCs w:val="22"/>
        </w:rPr>
        <w:t>GIFAS</w:t>
      </w:r>
      <w:r w:rsidRPr="000D5884">
        <w:rPr>
          <w:rFonts w:ascii="Poppins" w:hAnsi="Poppins" w:cs="Poppins"/>
          <w:sz w:val="22"/>
          <w:szCs w:val="22"/>
        </w:rPr>
        <w:t xml:space="preserve"> est une reconnaissance de notre singularité en Europe dans la fabrication de cartes électroniques. Europlacer est un acteur essentiel dans la chaine de valeur électronique et participe à la réindustrialisation</w:t>
      </w:r>
      <w:r>
        <w:rPr>
          <w:rFonts w:ascii="Poppins" w:hAnsi="Poppins" w:cs="Poppins"/>
          <w:sz w:val="22"/>
          <w:szCs w:val="22"/>
        </w:rPr>
        <w:t xml:space="preserve">.  </w:t>
      </w:r>
      <w:r w:rsidRPr="000D5884">
        <w:rPr>
          <w:rFonts w:ascii="Poppins" w:hAnsi="Poppins" w:cs="Poppins"/>
          <w:sz w:val="22"/>
          <w:szCs w:val="22"/>
        </w:rPr>
        <w:t xml:space="preserve">Les synergies attendues sont notre expertise unique que nous amenons au sein des adhérents, une plus grande visibilité, une meilleure représentation et l’accès aux différentes </w:t>
      </w:r>
      <w:r w:rsidRPr="000D5884">
        <w:rPr>
          <w:rFonts w:ascii="Poppins" w:hAnsi="Poppins" w:cs="Poppins"/>
          <w:sz w:val="22"/>
          <w:szCs w:val="22"/>
        </w:rPr>
        <w:lastRenderedPageBreak/>
        <w:t>activités notamment R</w:t>
      </w:r>
      <w:r>
        <w:rPr>
          <w:rFonts w:ascii="Poppins" w:hAnsi="Poppins" w:cs="Poppins"/>
          <w:sz w:val="22"/>
          <w:szCs w:val="22"/>
        </w:rPr>
        <w:t>&amp;</w:t>
      </w:r>
      <w:r w:rsidRPr="000D5884">
        <w:rPr>
          <w:rFonts w:ascii="Poppins" w:hAnsi="Poppins" w:cs="Poppins"/>
          <w:sz w:val="22"/>
          <w:szCs w:val="22"/>
        </w:rPr>
        <w:t xml:space="preserve">D, industrielles et </w:t>
      </w:r>
      <w:proofErr w:type="spellStart"/>
      <w:r w:rsidRPr="000D5884">
        <w:rPr>
          <w:rFonts w:ascii="Poppins" w:hAnsi="Poppins" w:cs="Poppins"/>
          <w:sz w:val="22"/>
          <w:szCs w:val="22"/>
        </w:rPr>
        <w:t>supply</w:t>
      </w:r>
      <w:proofErr w:type="spellEnd"/>
      <w:r w:rsidRPr="000D5884">
        <w:rPr>
          <w:rFonts w:ascii="Poppins" w:hAnsi="Poppins" w:cs="Poppins"/>
          <w:sz w:val="22"/>
          <w:szCs w:val="22"/>
        </w:rPr>
        <w:t xml:space="preserve"> </w:t>
      </w:r>
      <w:proofErr w:type="spellStart"/>
      <w:r w:rsidRPr="000D5884">
        <w:rPr>
          <w:rFonts w:ascii="Poppins" w:hAnsi="Poppins" w:cs="Poppins"/>
          <w:sz w:val="22"/>
          <w:szCs w:val="22"/>
        </w:rPr>
        <w:t>chain</w:t>
      </w:r>
      <w:proofErr w:type="spellEnd"/>
      <w:r w:rsidR="006F704A">
        <w:rPr>
          <w:rFonts w:ascii="Poppins" w:hAnsi="Poppins" w:cs="Poppins"/>
          <w:sz w:val="22"/>
          <w:szCs w:val="22"/>
        </w:rPr>
        <w:t xml:space="preserve"> </w:t>
      </w:r>
      <w:r w:rsidR="00F52DD4">
        <w:rPr>
          <w:rFonts w:ascii="Poppins" w:hAnsi="Poppins" w:cs="Poppins"/>
          <w:sz w:val="22"/>
          <w:szCs w:val="22"/>
        </w:rPr>
        <w:t>»</w:t>
      </w:r>
      <w:r w:rsidR="00F52DD4">
        <w:rPr>
          <w:rFonts w:ascii="Poppins" w:hAnsi="Poppins" w:cs="Poppins"/>
          <w:sz w:val="22"/>
          <w:szCs w:val="22"/>
        </w:rPr>
        <w:t xml:space="preserve">, </w:t>
      </w:r>
      <w:r w:rsidR="006F704A">
        <w:rPr>
          <w:rFonts w:ascii="Poppins" w:hAnsi="Poppins" w:cs="Poppins"/>
          <w:sz w:val="22"/>
          <w:szCs w:val="22"/>
        </w:rPr>
        <w:t>rajoute Christophe Rolland, Directeur Administratif et Financier pour Europlacer Industries.</w:t>
      </w:r>
    </w:p>
    <w:p w14:paraId="2DF9EC5C" w14:textId="33119BC7" w:rsidR="000D5884" w:rsidRPr="00771B36" w:rsidRDefault="006F704A" w:rsidP="00771B36">
      <w:pPr>
        <w:pStyle w:val="xmsonormal"/>
        <w:spacing w:line="276" w:lineRule="auto"/>
        <w:jc w:val="both"/>
        <w:rPr>
          <w:rFonts w:ascii="Poppins" w:hAnsi="Poppins" w:cs="Poppins"/>
          <w:sz w:val="22"/>
          <w:szCs w:val="22"/>
        </w:rPr>
      </w:pPr>
      <w:r>
        <w:rPr>
          <w:rFonts w:ascii="Poppins" w:hAnsi="Poppins" w:cs="Poppins"/>
          <w:sz w:val="22"/>
          <w:szCs w:val="22"/>
        </w:rPr>
        <w:t>« </w:t>
      </w:r>
      <w:r w:rsidR="000D5884" w:rsidRPr="000D5884">
        <w:rPr>
          <w:rFonts w:ascii="Poppins" w:hAnsi="Poppins" w:cs="Poppins"/>
          <w:sz w:val="22"/>
          <w:szCs w:val="22"/>
        </w:rPr>
        <w:t>Nous attendons également de cette nouvelle collaboration un soutien de notre développement à l’export</w:t>
      </w:r>
      <w:r w:rsidR="000D5884">
        <w:rPr>
          <w:rFonts w:ascii="Poppins" w:hAnsi="Poppins" w:cs="Poppins"/>
          <w:sz w:val="22"/>
          <w:szCs w:val="22"/>
        </w:rPr>
        <w:t xml:space="preserve"> ». </w:t>
      </w:r>
    </w:p>
    <w:p w14:paraId="31D62F4C" w14:textId="500ECBB1" w:rsidR="004665D1" w:rsidRPr="006F704A" w:rsidRDefault="00771B36" w:rsidP="006F704A">
      <w:pPr>
        <w:pStyle w:val="xmsonormal"/>
        <w:shd w:val="clear" w:color="auto" w:fill="FFFFFF"/>
        <w:spacing w:line="276" w:lineRule="auto"/>
        <w:jc w:val="both"/>
        <w:rPr>
          <w:rFonts w:ascii="Poppins" w:hAnsi="Poppins" w:cs="Poppins"/>
          <w:sz w:val="22"/>
          <w:szCs w:val="22"/>
        </w:rPr>
      </w:pPr>
      <w:r w:rsidRPr="00771B36">
        <w:rPr>
          <w:rFonts w:ascii="Poppins" w:hAnsi="Poppins" w:cs="Poppins"/>
          <w:sz w:val="22"/>
          <w:szCs w:val="22"/>
        </w:rPr>
        <w:t>À travers cette adhésion, Europlacer entend contribuer activement aux enjeux de performance, d’innovation et de souveraineté technologique qui façonnent l’avenir de la filière</w:t>
      </w:r>
      <w:r w:rsidR="00F52DD4">
        <w:rPr>
          <w:rFonts w:ascii="Poppins" w:hAnsi="Poppins" w:cs="Poppins"/>
          <w:sz w:val="22"/>
          <w:szCs w:val="22"/>
        </w:rPr>
        <w:t xml:space="preserve"> </w:t>
      </w:r>
      <w:r w:rsidR="00AA4F8D" w:rsidRPr="00AA4F8D">
        <w:rPr>
          <w:rFonts w:ascii="Poppins" w:hAnsi="Poppins" w:cs="Poppins"/>
          <w:sz w:val="22"/>
          <w:szCs w:val="22"/>
        </w:rPr>
        <w:t>aéronautique, spatiale et défense</w:t>
      </w:r>
      <w:r w:rsidR="00F52DD4">
        <w:rPr>
          <w:rFonts w:ascii="Poppins" w:hAnsi="Poppins" w:cs="Poppins"/>
          <w:sz w:val="22"/>
          <w:szCs w:val="22"/>
        </w:rPr>
        <w:t>.</w:t>
      </w:r>
    </w:p>
    <w:p w14:paraId="119C4AB7" w14:textId="77777777" w:rsidR="008710CA" w:rsidRPr="006F704A" w:rsidRDefault="008710CA" w:rsidP="000B366C">
      <w:pPr>
        <w:pStyle w:val="xmsonormal"/>
        <w:shd w:val="clear" w:color="auto" w:fill="FFFFFF"/>
        <w:spacing w:before="0" w:beforeAutospacing="0" w:after="0" w:afterAutospacing="0"/>
        <w:jc w:val="both"/>
        <w:rPr>
          <w:rFonts w:ascii="Poppins" w:hAnsi="Poppins" w:cs="Poppins"/>
          <w:sz w:val="22"/>
          <w:szCs w:val="22"/>
        </w:rPr>
      </w:pPr>
    </w:p>
    <w:p w14:paraId="58A2F217" w14:textId="45C9B74B" w:rsidR="008710CA" w:rsidRPr="009E5224" w:rsidRDefault="008710CA" w:rsidP="000B366C">
      <w:pPr>
        <w:pStyle w:val="xmsonormal"/>
        <w:shd w:val="clear" w:color="auto" w:fill="FFFFFF"/>
        <w:spacing w:before="0" w:beforeAutospacing="0" w:after="0" w:afterAutospacing="0"/>
        <w:jc w:val="center"/>
        <w:rPr>
          <w:rFonts w:ascii="Arial" w:eastAsiaTheme="minorHAnsi" w:hAnsi="Arial" w:cs="Arial"/>
          <w:lang w:val="en-US" w:eastAsia="en-US"/>
        </w:rPr>
      </w:pPr>
      <w:r w:rsidRPr="009E5224">
        <w:rPr>
          <w:rFonts w:ascii="Arial" w:eastAsiaTheme="minorHAnsi" w:hAnsi="Arial" w:cs="Arial"/>
          <w:lang w:val="en-US" w:eastAsia="en-US"/>
        </w:rPr>
        <w:t>FIN</w:t>
      </w:r>
    </w:p>
    <w:p w14:paraId="4E60F2F1" w14:textId="77777777" w:rsidR="00585670" w:rsidRPr="009E5224" w:rsidRDefault="00585670" w:rsidP="000B366C">
      <w:pPr>
        <w:tabs>
          <w:tab w:val="left" w:pos="2127"/>
        </w:tabs>
        <w:spacing w:after="0"/>
        <w:rPr>
          <w:lang w:val="en-US"/>
        </w:rPr>
      </w:pPr>
      <w:bookmarkStart w:id="2" w:name="_Hlk486247117"/>
      <w:bookmarkEnd w:id="1"/>
      <w:bookmarkEnd w:id="2"/>
    </w:p>
    <w:p w14:paraId="09F904DB" w14:textId="77777777" w:rsidR="00F959AC" w:rsidRPr="00F959AC" w:rsidRDefault="00F959AC" w:rsidP="00F959AC">
      <w:pPr>
        <w:tabs>
          <w:tab w:val="left" w:pos="2127"/>
        </w:tabs>
        <w:spacing w:after="0"/>
        <w:rPr>
          <w:lang w:val="en-US"/>
        </w:rPr>
      </w:pPr>
      <w:r w:rsidRPr="00F959AC">
        <w:rPr>
          <w:lang w:val="en-US"/>
        </w:rPr>
        <w:t>Available images</w:t>
      </w:r>
    </w:p>
    <w:p w14:paraId="10F872B1" w14:textId="7FD6F9B4" w:rsidR="00F959AC" w:rsidRPr="00F959AC" w:rsidRDefault="00F959AC" w:rsidP="00F959AC">
      <w:pPr>
        <w:tabs>
          <w:tab w:val="left" w:pos="2127"/>
        </w:tabs>
        <w:spacing w:after="0"/>
        <w:rPr>
          <w:lang w:val="en-US"/>
        </w:rPr>
      </w:pPr>
      <w:r w:rsidRPr="00F959AC">
        <w:rPr>
          <w:lang w:val="en-US"/>
        </w:rPr>
        <w:t xml:space="preserve">You can download a ZIP file containing several images for this press release here: </w:t>
      </w:r>
      <w:hyperlink r:id="rId14" w:history="1">
        <w:r w:rsidRPr="00F959AC">
          <w:rPr>
            <w:rStyle w:val="Lienhypertexte"/>
            <w:lang w:val="en-US"/>
          </w:rPr>
          <w:t>https://europlacer.com/press/global-industrie-2026.zip</w:t>
        </w:r>
      </w:hyperlink>
      <w:r>
        <w:rPr>
          <w:lang w:val="en-US"/>
        </w:rPr>
        <w:t xml:space="preserve"> </w:t>
      </w:r>
      <w:r w:rsidRPr="00F959AC">
        <w:rPr>
          <w:lang w:val="en-US"/>
        </w:rPr>
        <w:t xml:space="preserve"> (40MB)</w:t>
      </w:r>
    </w:p>
    <w:p w14:paraId="6D00F7DB" w14:textId="77777777" w:rsidR="00585670" w:rsidRPr="00F959AC" w:rsidRDefault="00585670" w:rsidP="000B366C">
      <w:pPr>
        <w:tabs>
          <w:tab w:val="left" w:pos="2127"/>
        </w:tabs>
        <w:spacing w:after="0"/>
        <w:rPr>
          <w:lang w:val="en-US"/>
        </w:rPr>
      </w:pPr>
    </w:p>
    <w:p w14:paraId="5D7BE061" w14:textId="77777777" w:rsidR="00585670" w:rsidRPr="00F959AC" w:rsidRDefault="00585670" w:rsidP="000B366C">
      <w:pPr>
        <w:tabs>
          <w:tab w:val="left" w:pos="2127"/>
        </w:tabs>
        <w:spacing w:after="0"/>
        <w:rPr>
          <w:lang w:val="en-US"/>
        </w:rPr>
      </w:pPr>
    </w:p>
    <w:p w14:paraId="62377EE4" w14:textId="77777777" w:rsidR="000A0D33" w:rsidRPr="00307BEA" w:rsidRDefault="000A0D33" w:rsidP="000A0D33">
      <w:pPr>
        <w:keepNext/>
        <w:keepLines/>
        <w:tabs>
          <w:tab w:val="left" w:pos="2127"/>
        </w:tabs>
        <w:spacing w:after="0"/>
        <w:ind w:left="2126" w:hanging="2126"/>
        <w:rPr>
          <w:b/>
          <w:sz w:val="18"/>
          <w:lang w:val="fr-FR"/>
        </w:rPr>
      </w:pPr>
      <w:r w:rsidRPr="00307BEA">
        <w:rPr>
          <w:b/>
          <w:sz w:val="18"/>
          <w:lang w:val="fr-FR"/>
        </w:rPr>
        <w:t xml:space="preserve">A propos </w:t>
      </w:r>
      <w:proofErr w:type="gramStart"/>
      <w:r w:rsidRPr="00307BEA">
        <w:rPr>
          <w:b/>
          <w:sz w:val="18"/>
          <w:lang w:val="fr-FR"/>
        </w:rPr>
        <w:t>d’Europlacer:</w:t>
      </w:r>
      <w:proofErr w:type="gramEnd"/>
    </w:p>
    <w:p w14:paraId="060BE0C6" w14:textId="02862250" w:rsidR="000A0D33" w:rsidRPr="00307BEA" w:rsidRDefault="000A0D33" w:rsidP="006369FF">
      <w:pPr>
        <w:jc w:val="both"/>
        <w:rPr>
          <w:sz w:val="18"/>
          <w:szCs w:val="18"/>
          <w:lang w:val="fr-FR"/>
        </w:rPr>
      </w:pPr>
      <w:r w:rsidRPr="00307BEA">
        <w:rPr>
          <w:sz w:val="18"/>
          <w:szCs w:val="18"/>
          <w:lang w:val="fr-FR"/>
        </w:rPr>
        <w:t xml:space="preserve">Le groupe Europlacer comprend Europlacer Ltd (Royaume-Uni), Europlacer Industries (France) et Europlacer </w:t>
      </w:r>
      <w:proofErr w:type="spellStart"/>
      <w:r w:rsidRPr="00307BEA">
        <w:rPr>
          <w:sz w:val="18"/>
          <w:szCs w:val="18"/>
          <w:lang w:val="fr-FR"/>
        </w:rPr>
        <w:t>Technology</w:t>
      </w:r>
      <w:proofErr w:type="spellEnd"/>
      <w:r w:rsidRPr="00307BEA">
        <w:rPr>
          <w:sz w:val="18"/>
          <w:szCs w:val="18"/>
          <w:lang w:val="fr-FR"/>
        </w:rPr>
        <w:t xml:space="preserve"> Ltd (Royaume-Uni), avec des bureaux régionaux directs aux États-Unis, en Chine, en Espagne et en Italie. Les principales activités du groupe sont la fabrication de machines de pose CMS, de </w:t>
      </w:r>
      <w:r w:rsidR="00796DE2" w:rsidRPr="00307BEA">
        <w:rPr>
          <w:sz w:val="18"/>
          <w:szCs w:val="18"/>
          <w:lang w:val="fr-FR"/>
        </w:rPr>
        <w:t>machines de</w:t>
      </w:r>
      <w:r w:rsidRPr="00307BEA">
        <w:rPr>
          <w:sz w:val="18"/>
          <w:szCs w:val="18"/>
          <w:lang w:val="fr-FR"/>
        </w:rPr>
        <w:t xml:space="preserve"> sérigraphie de </w:t>
      </w:r>
      <w:r w:rsidR="00CC607D">
        <w:rPr>
          <w:sz w:val="18"/>
          <w:szCs w:val="18"/>
          <w:lang w:val="fr-FR"/>
        </w:rPr>
        <w:t>crème à braser</w:t>
      </w:r>
      <w:r w:rsidRPr="00307BEA">
        <w:rPr>
          <w:sz w:val="18"/>
          <w:szCs w:val="18"/>
          <w:lang w:val="fr-FR"/>
        </w:rPr>
        <w:t xml:space="preserve"> mais aussi la fourniture de solutions complètes pour les lignes d</w:t>
      </w:r>
      <w:r w:rsidR="00AF0DB1">
        <w:rPr>
          <w:sz w:val="18"/>
          <w:szCs w:val="18"/>
          <w:lang w:val="fr-FR"/>
        </w:rPr>
        <w:t>’assemblage</w:t>
      </w:r>
      <w:r w:rsidRPr="00307BEA">
        <w:rPr>
          <w:sz w:val="18"/>
          <w:szCs w:val="18"/>
          <w:lang w:val="fr-FR"/>
        </w:rPr>
        <w:t xml:space="preserve"> électronique.</w:t>
      </w:r>
    </w:p>
    <w:p w14:paraId="10BACDA5" w14:textId="1BCC05EE" w:rsidR="000A0D33" w:rsidRPr="00307BEA" w:rsidRDefault="000A0D33" w:rsidP="006369FF">
      <w:pPr>
        <w:jc w:val="both"/>
        <w:rPr>
          <w:sz w:val="18"/>
          <w:szCs w:val="18"/>
          <w:lang w:val="fr-FR"/>
        </w:rPr>
      </w:pPr>
      <w:r w:rsidRPr="00307BEA">
        <w:rPr>
          <w:sz w:val="18"/>
          <w:szCs w:val="18"/>
          <w:lang w:val="fr-FR"/>
        </w:rPr>
        <w:t xml:space="preserve">Europlacer assure un service et une assistance locale dans chaque région </w:t>
      </w:r>
      <w:r w:rsidR="00BC78C7">
        <w:rPr>
          <w:sz w:val="18"/>
          <w:szCs w:val="18"/>
          <w:lang w:val="fr-FR"/>
        </w:rPr>
        <w:t xml:space="preserve">du monde </w:t>
      </w:r>
      <w:r w:rsidRPr="00307BEA">
        <w:rPr>
          <w:sz w:val="18"/>
          <w:szCs w:val="18"/>
          <w:lang w:val="fr-FR"/>
        </w:rPr>
        <w:t>pour l’ensemble des équipements fabriqués par le groupe y compris des solutions AOI et SPI, de fours de refusion, d</w:t>
      </w:r>
      <w:r w:rsidR="00AF0DB1">
        <w:rPr>
          <w:sz w:val="18"/>
          <w:szCs w:val="18"/>
          <w:lang w:val="fr-FR"/>
        </w:rPr>
        <w:t>’</w:t>
      </w:r>
      <w:r w:rsidRPr="00307BEA">
        <w:rPr>
          <w:sz w:val="18"/>
          <w:szCs w:val="18"/>
          <w:lang w:val="fr-FR"/>
        </w:rPr>
        <w:t xml:space="preserve">équipements de stockage intelligent et </w:t>
      </w:r>
      <w:r w:rsidR="00AF0DB1">
        <w:rPr>
          <w:sz w:val="18"/>
          <w:szCs w:val="18"/>
          <w:lang w:val="fr-FR"/>
        </w:rPr>
        <w:t>de</w:t>
      </w:r>
      <w:r w:rsidRPr="00307BEA">
        <w:rPr>
          <w:sz w:val="18"/>
          <w:szCs w:val="18"/>
          <w:lang w:val="fr-FR"/>
        </w:rPr>
        <w:t xml:space="preserve"> transitique.</w:t>
      </w:r>
    </w:p>
    <w:tbl>
      <w:tblPr>
        <w:tblStyle w:val="Grilledutableau"/>
        <w:tblW w:w="0" w:type="auto"/>
        <w:tblLook w:val="04A0" w:firstRow="1" w:lastRow="0" w:firstColumn="1" w:lastColumn="0" w:noHBand="0" w:noVBand="1"/>
      </w:tblPr>
      <w:tblGrid>
        <w:gridCol w:w="4439"/>
      </w:tblGrid>
      <w:tr w:rsidR="000A0D33" w:rsidRPr="005E4955" w14:paraId="24B7BF29" w14:textId="77777777" w:rsidTr="007D72F3">
        <w:trPr>
          <w:trHeight w:val="533"/>
        </w:trPr>
        <w:tc>
          <w:tcPr>
            <w:tcW w:w="4439" w:type="dxa"/>
            <w:vAlign w:val="center"/>
          </w:tcPr>
          <w:p w14:paraId="069F34C3" w14:textId="77777777" w:rsidR="000A0D33" w:rsidRPr="005E4955" w:rsidRDefault="000A0D33" w:rsidP="007D72F3">
            <w:pPr>
              <w:tabs>
                <w:tab w:val="left" w:pos="2127"/>
              </w:tabs>
              <w:rPr>
                <w:sz w:val="18"/>
                <w:szCs w:val="18"/>
              </w:rPr>
            </w:pPr>
            <w:r>
              <w:rPr>
                <w:rFonts w:ascii="Calibri" w:eastAsia="Times New Roman" w:hAnsi="Calibri" w:cs="Times New Roman"/>
                <w:b/>
                <w:position w:val="6"/>
                <w:sz w:val="18"/>
                <w:szCs w:val="18"/>
              </w:rPr>
              <w:t xml:space="preserve">Contact </w:t>
            </w:r>
            <w:r w:rsidRPr="005E4955">
              <w:rPr>
                <w:rFonts w:ascii="Calibri" w:eastAsia="Times New Roman" w:hAnsi="Calibri" w:cs="Times New Roman"/>
                <w:b/>
                <w:position w:val="6"/>
                <w:sz w:val="18"/>
                <w:szCs w:val="18"/>
              </w:rPr>
              <w:t>Europlacer</w:t>
            </w:r>
          </w:p>
        </w:tc>
      </w:tr>
      <w:tr w:rsidR="000A0D33" w:rsidRPr="00F55C80" w14:paraId="478D4CDC" w14:textId="77777777" w:rsidTr="007D72F3">
        <w:trPr>
          <w:trHeight w:val="1869"/>
        </w:trPr>
        <w:tc>
          <w:tcPr>
            <w:tcW w:w="4439" w:type="dxa"/>
            <w:tcBorders>
              <w:bottom w:val="single" w:sz="4" w:space="0" w:color="auto"/>
            </w:tcBorders>
            <w:vAlign w:val="center"/>
          </w:tcPr>
          <w:p w14:paraId="382D42B7" w14:textId="1CB8DF8E" w:rsidR="000A0D33" w:rsidRPr="00826C1D" w:rsidRDefault="00800470" w:rsidP="007D72F3">
            <w:pPr>
              <w:tabs>
                <w:tab w:val="left" w:pos="2127"/>
              </w:tabs>
              <w:rPr>
                <w:rFonts w:ascii="Calibri" w:eastAsia="Times New Roman" w:hAnsi="Calibri" w:cs="Times New Roman"/>
                <w:b/>
                <w:sz w:val="18"/>
                <w:szCs w:val="18"/>
                <w:lang w:val="fr-FR"/>
              </w:rPr>
            </w:pPr>
            <w:r w:rsidRPr="00826C1D">
              <w:rPr>
                <w:rFonts w:ascii="Calibri" w:eastAsia="Times New Roman" w:hAnsi="Calibri" w:cs="Times New Roman"/>
                <w:b/>
                <w:sz w:val="18"/>
                <w:szCs w:val="18"/>
                <w:lang w:val="fr-FR"/>
              </w:rPr>
              <w:t>Kasia</w:t>
            </w:r>
            <w:r w:rsidR="000A0D33" w:rsidRPr="00826C1D">
              <w:rPr>
                <w:rFonts w:ascii="Calibri" w:eastAsia="Times New Roman" w:hAnsi="Calibri" w:cs="Times New Roman"/>
                <w:b/>
                <w:sz w:val="18"/>
                <w:szCs w:val="18"/>
                <w:lang w:val="fr-FR"/>
              </w:rPr>
              <w:t xml:space="preserve"> </w:t>
            </w:r>
            <w:r w:rsidRPr="00826C1D">
              <w:rPr>
                <w:rFonts w:ascii="Calibri" w:eastAsia="Times New Roman" w:hAnsi="Calibri" w:cs="Times New Roman"/>
                <w:b/>
                <w:sz w:val="18"/>
                <w:szCs w:val="18"/>
                <w:lang w:val="fr-FR"/>
              </w:rPr>
              <w:t>Talec</w:t>
            </w:r>
          </w:p>
          <w:p w14:paraId="3B653083" w14:textId="1A5679AA" w:rsidR="000A0D33" w:rsidRPr="00826C1D" w:rsidRDefault="00005373" w:rsidP="007D72F3">
            <w:pPr>
              <w:tabs>
                <w:tab w:val="left" w:pos="2127"/>
              </w:tabs>
              <w:rPr>
                <w:rFonts w:ascii="Calibri" w:eastAsia="Times New Roman" w:hAnsi="Calibri" w:cs="Times New Roman"/>
                <w:sz w:val="18"/>
                <w:szCs w:val="18"/>
                <w:lang w:val="fr-FR"/>
              </w:rPr>
            </w:pPr>
            <w:r>
              <w:rPr>
                <w:sz w:val="18"/>
                <w:szCs w:val="18"/>
                <w:lang w:val="fr-FR"/>
              </w:rPr>
              <w:t xml:space="preserve">Responsable </w:t>
            </w:r>
            <w:r w:rsidR="00AF7244">
              <w:rPr>
                <w:sz w:val="18"/>
                <w:szCs w:val="18"/>
                <w:lang w:val="fr-FR"/>
              </w:rPr>
              <w:t xml:space="preserve">Marketing &amp; </w:t>
            </w:r>
            <w:r w:rsidR="005B6545">
              <w:rPr>
                <w:sz w:val="18"/>
                <w:szCs w:val="18"/>
                <w:lang w:val="fr-FR"/>
              </w:rPr>
              <w:t>Communication</w:t>
            </w:r>
          </w:p>
          <w:p w14:paraId="3402D6C0" w14:textId="28281E94" w:rsidR="000A0D33" w:rsidRPr="00307BEA" w:rsidRDefault="00E14D4A" w:rsidP="007D72F3">
            <w:pPr>
              <w:tabs>
                <w:tab w:val="left" w:pos="2127"/>
              </w:tabs>
              <w:rPr>
                <w:sz w:val="18"/>
                <w:szCs w:val="18"/>
                <w:lang w:val="fr-FR"/>
              </w:rPr>
            </w:pPr>
            <w:r>
              <w:rPr>
                <w:sz w:val="18"/>
                <w:szCs w:val="18"/>
                <w:lang w:val="fr-FR"/>
              </w:rPr>
              <w:t>Route de Cholet</w:t>
            </w:r>
          </w:p>
          <w:p w14:paraId="6BF55053" w14:textId="77777777" w:rsidR="000A0D33" w:rsidRPr="00826C1D" w:rsidRDefault="000A0D33" w:rsidP="007D72F3">
            <w:pPr>
              <w:tabs>
                <w:tab w:val="left" w:pos="2127"/>
              </w:tabs>
              <w:rPr>
                <w:sz w:val="18"/>
                <w:szCs w:val="18"/>
                <w:lang w:val="fr-FR"/>
              </w:rPr>
            </w:pPr>
            <w:r w:rsidRPr="00826C1D">
              <w:rPr>
                <w:sz w:val="18"/>
                <w:szCs w:val="18"/>
                <w:lang w:val="fr-FR"/>
              </w:rPr>
              <w:t>85620 Rocheservière</w:t>
            </w:r>
          </w:p>
          <w:p w14:paraId="3D17726B" w14:textId="77777777" w:rsidR="000A0D33" w:rsidRPr="00826C1D" w:rsidRDefault="000A0D33" w:rsidP="007D72F3">
            <w:pPr>
              <w:tabs>
                <w:tab w:val="left" w:pos="2127"/>
              </w:tabs>
              <w:rPr>
                <w:sz w:val="18"/>
                <w:szCs w:val="18"/>
                <w:lang w:val="fr-FR"/>
              </w:rPr>
            </w:pPr>
            <w:r w:rsidRPr="00826C1D">
              <w:rPr>
                <w:sz w:val="18"/>
                <w:szCs w:val="18"/>
                <w:lang w:val="fr-FR"/>
              </w:rPr>
              <w:t>France</w:t>
            </w:r>
          </w:p>
        </w:tc>
      </w:tr>
      <w:tr w:rsidR="000A0D33" w:rsidRPr="005E4955" w14:paraId="738ED82B" w14:textId="77777777" w:rsidTr="007D72F3">
        <w:trPr>
          <w:trHeight w:val="1127"/>
        </w:trPr>
        <w:tc>
          <w:tcPr>
            <w:tcW w:w="4439" w:type="dxa"/>
            <w:tcBorders>
              <w:bottom w:val="single" w:sz="4" w:space="0" w:color="auto"/>
            </w:tcBorders>
            <w:vAlign w:val="center"/>
          </w:tcPr>
          <w:p w14:paraId="5BD8DF14" w14:textId="7A11EB44" w:rsidR="00F0297E" w:rsidRPr="009E5224" w:rsidRDefault="000A0D33" w:rsidP="007D72F3">
            <w:pPr>
              <w:rPr>
                <w:rFonts w:ascii="Calibri" w:eastAsia="Times New Roman" w:hAnsi="Calibri" w:cs="Times New Roman"/>
                <w:sz w:val="18"/>
                <w:szCs w:val="18"/>
                <w:lang w:val="de-DE"/>
              </w:rPr>
            </w:pPr>
            <w:r w:rsidRPr="009E5224">
              <w:rPr>
                <w:rFonts w:ascii="Calibri" w:eastAsia="Times New Roman" w:hAnsi="Calibri" w:cs="Times New Roman"/>
                <w:sz w:val="18"/>
                <w:szCs w:val="18"/>
                <w:lang w:val="de-DE"/>
              </w:rPr>
              <w:t>[t] +33 (0)2 51 31 03</w:t>
            </w:r>
            <w:r w:rsidR="00F0297E" w:rsidRPr="009E5224">
              <w:rPr>
                <w:rFonts w:ascii="Calibri" w:eastAsia="Times New Roman" w:hAnsi="Calibri" w:cs="Times New Roman"/>
                <w:sz w:val="18"/>
                <w:szCs w:val="18"/>
                <w:lang w:val="de-DE"/>
              </w:rPr>
              <w:t> </w:t>
            </w:r>
            <w:r w:rsidRPr="009E5224">
              <w:rPr>
                <w:rFonts w:ascii="Calibri" w:eastAsia="Times New Roman" w:hAnsi="Calibri" w:cs="Times New Roman"/>
                <w:sz w:val="18"/>
                <w:szCs w:val="18"/>
                <w:lang w:val="de-DE"/>
              </w:rPr>
              <w:t>03</w:t>
            </w:r>
          </w:p>
          <w:p w14:paraId="7BBEF98D" w14:textId="68E95E70" w:rsidR="000A0D33" w:rsidRPr="009E5224" w:rsidRDefault="000A0D33" w:rsidP="007D72F3">
            <w:pPr>
              <w:rPr>
                <w:rFonts w:ascii="Calibri" w:eastAsia="Times New Roman" w:hAnsi="Calibri" w:cs="Times New Roman"/>
                <w:sz w:val="18"/>
                <w:szCs w:val="18"/>
                <w:lang w:val="de-DE"/>
              </w:rPr>
            </w:pPr>
            <w:r w:rsidRPr="009E5224">
              <w:rPr>
                <w:rFonts w:ascii="Calibri" w:eastAsia="Times New Roman" w:hAnsi="Calibri" w:cs="Times New Roman"/>
                <w:sz w:val="18"/>
                <w:szCs w:val="18"/>
                <w:lang w:val="de-DE"/>
              </w:rPr>
              <w:t xml:space="preserve">[e] </w:t>
            </w:r>
            <w:r w:rsidR="00C43AA6" w:rsidRPr="009E5224">
              <w:rPr>
                <w:rFonts w:ascii="Calibri" w:eastAsia="Times New Roman" w:hAnsi="Calibri" w:cs="Times New Roman"/>
                <w:sz w:val="18"/>
                <w:szCs w:val="18"/>
                <w:lang w:val="de-DE"/>
              </w:rPr>
              <w:t>kasia.talec@europlacer.fr</w:t>
            </w:r>
          </w:p>
          <w:p w14:paraId="68788B8F" w14:textId="0E365918" w:rsidR="000A0D33" w:rsidRPr="005E4955" w:rsidRDefault="000A0D33" w:rsidP="007D72F3">
            <w:pPr>
              <w:rPr>
                <w:rFonts w:ascii="Calibri" w:eastAsia="Times New Roman" w:hAnsi="Calibri" w:cs="Times New Roman"/>
                <w:sz w:val="18"/>
                <w:szCs w:val="18"/>
              </w:rPr>
            </w:pPr>
            <w:r w:rsidRPr="005E4955">
              <w:rPr>
                <w:rFonts w:ascii="Calibri" w:eastAsia="Times New Roman" w:hAnsi="Calibri" w:cs="Times New Roman"/>
                <w:sz w:val="18"/>
                <w:szCs w:val="18"/>
              </w:rPr>
              <w:t>[w]</w:t>
            </w:r>
            <w:r w:rsidRPr="005E4955">
              <w:rPr>
                <w:sz w:val="18"/>
                <w:szCs w:val="18"/>
              </w:rPr>
              <w:t xml:space="preserve"> </w:t>
            </w:r>
            <w:hyperlink r:id="rId15" w:history="1">
              <w:r w:rsidR="00C43AA6" w:rsidRPr="00FB60EF">
                <w:rPr>
                  <w:rStyle w:val="Lienhypertexte"/>
                  <w:rFonts w:ascii="Calibri" w:eastAsia="Times New Roman" w:hAnsi="Calibri" w:cs="Times New Roman"/>
                  <w:sz w:val="18"/>
                  <w:szCs w:val="18"/>
                </w:rPr>
                <w:t>www.europlacer.com</w:t>
              </w:r>
            </w:hyperlink>
          </w:p>
        </w:tc>
      </w:tr>
    </w:tbl>
    <w:p w14:paraId="4A07E70D" w14:textId="77777777" w:rsidR="000A0D33" w:rsidRDefault="000A0D33" w:rsidP="000A0D33">
      <w:pPr>
        <w:tabs>
          <w:tab w:val="left" w:pos="2127"/>
        </w:tabs>
        <w:spacing w:after="0"/>
      </w:pPr>
    </w:p>
    <w:p w14:paraId="0852F77E" w14:textId="0F8264F6" w:rsidR="00001E69" w:rsidRDefault="00001E69" w:rsidP="00796DE2">
      <w:pPr>
        <w:keepNext/>
        <w:keepLines/>
        <w:tabs>
          <w:tab w:val="left" w:pos="2127"/>
        </w:tabs>
        <w:spacing w:after="0"/>
        <w:ind w:left="2126" w:hanging="2126"/>
      </w:pPr>
    </w:p>
    <w:sectPr w:rsidR="00001E69" w:rsidSect="00A07288">
      <w:headerReference w:type="default" r:id="rId16"/>
      <w:footerReference w:type="default" r:id="rId17"/>
      <w:pgSz w:w="11906" w:h="16838"/>
      <w:pgMar w:top="1560" w:right="1440" w:bottom="141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32B02" w14:textId="77777777" w:rsidR="00393B0C" w:rsidRDefault="00393B0C" w:rsidP="00586EAA">
      <w:pPr>
        <w:spacing w:after="0" w:line="240" w:lineRule="auto"/>
      </w:pPr>
      <w:r>
        <w:separator/>
      </w:r>
    </w:p>
  </w:endnote>
  <w:endnote w:type="continuationSeparator" w:id="0">
    <w:p w14:paraId="7F3A11DA" w14:textId="77777777" w:rsidR="00393B0C" w:rsidRDefault="00393B0C" w:rsidP="00586E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ato Light">
    <w:charset w:val="00"/>
    <w:family w:val="swiss"/>
    <w:pitch w:val="variable"/>
    <w:sig w:usb0="E10002FF" w:usb1="5000ECFF" w:usb2="00000021" w:usb3="00000000" w:csb0="0000019F" w:csb1="00000000"/>
  </w:font>
  <w:font w:name="Segoe UI Light">
    <w:panose1 w:val="020B0502040204020203"/>
    <w:charset w:val="00"/>
    <w:family w:val="swiss"/>
    <w:pitch w:val="variable"/>
    <w:sig w:usb0="E4002EFF" w:usb1="C000E47F" w:usb2="00000009" w:usb3="00000000" w:csb0="000001FF" w:csb1="00000000"/>
  </w:font>
  <w:font w:name="Poppins">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808080" w:themeColor="background1" w:themeShade="80"/>
      </w:rPr>
      <w:id w:val="1355609396"/>
      <w:docPartObj>
        <w:docPartGallery w:val="Page Numbers (Bottom of Page)"/>
        <w:docPartUnique/>
      </w:docPartObj>
    </w:sdtPr>
    <w:sdtContent>
      <w:sdt>
        <w:sdtPr>
          <w:rPr>
            <w:color w:val="808080" w:themeColor="background1" w:themeShade="80"/>
          </w:rPr>
          <w:id w:val="896479090"/>
          <w:docPartObj>
            <w:docPartGallery w:val="Page Numbers (Top of Page)"/>
            <w:docPartUnique/>
          </w:docPartObj>
        </w:sdtPr>
        <w:sdtContent>
          <w:p w14:paraId="3C0BC965" w14:textId="0ABB4E87" w:rsidR="00E64E3D" w:rsidRPr="007E176A" w:rsidRDefault="00E64E3D" w:rsidP="00EA4EFF">
            <w:pPr>
              <w:pStyle w:val="Pieddepage"/>
              <w:pBdr>
                <w:bottom w:val="single" w:sz="6" w:space="1" w:color="auto"/>
              </w:pBdr>
              <w:jc w:val="center"/>
              <w:rPr>
                <w:color w:val="808080" w:themeColor="background1" w:themeShade="80"/>
              </w:rPr>
            </w:pPr>
          </w:p>
          <w:p w14:paraId="3CC54ED5" w14:textId="77777777" w:rsidR="00E64E3D" w:rsidRPr="007E176A" w:rsidRDefault="00E64E3D" w:rsidP="00EA4EFF">
            <w:pPr>
              <w:pStyle w:val="Pieddepage"/>
              <w:jc w:val="center"/>
              <w:rPr>
                <w:color w:val="808080" w:themeColor="background1" w:themeShade="80"/>
              </w:rPr>
            </w:pPr>
          </w:p>
          <w:p w14:paraId="73F3AC65" w14:textId="77777777" w:rsidR="000A0D33" w:rsidRPr="007E176A" w:rsidRDefault="000A0D33" w:rsidP="000A0D33">
            <w:pPr>
              <w:pStyle w:val="Pieddepage"/>
              <w:pBdr>
                <w:bottom w:val="single" w:sz="6" w:space="1" w:color="auto"/>
              </w:pBdr>
              <w:jc w:val="center"/>
              <w:rPr>
                <w:color w:val="808080" w:themeColor="background1" w:themeShade="80"/>
              </w:rPr>
            </w:pPr>
          </w:p>
          <w:p w14:paraId="662984D1" w14:textId="77777777" w:rsidR="000A0D33" w:rsidRPr="007E176A" w:rsidRDefault="000A0D33" w:rsidP="000A0D33">
            <w:pPr>
              <w:pStyle w:val="Pieddepage"/>
              <w:jc w:val="center"/>
              <w:rPr>
                <w:color w:val="808080" w:themeColor="background1" w:themeShade="80"/>
              </w:rPr>
            </w:pPr>
          </w:p>
          <w:p w14:paraId="4CE12C2D" w14:textId="1AD298FF" w:rsidR="00E64E3D" w:rsidRPr="00EA4EFF" w:rsidRDefault="000A0D33" w:rsidP="000A0D33">
            <w:pPr>
              <w:pStyle w:val="Pieddepage"/>
              <w:jc w:val="center"/>
              <w:rPr>
                <w:color w:val="808080" w:themeColor="background1" w:themeShade="80"/>
              </w:rPr>
            </w:pPr>
            <w:r>
              <w:rPr>
                <w:color w:val="808080" w:themeColor="background1" w:themeShade="80"/>
              </w:rPr>
              <w:t>Europlacer</w:t>
            </w:r>
            <w:r w:rsidRPr="00EA4EFF">
              <w:rPr>
                <w:color w:val="808080" w:themeColor="background1" w:themeShade="80"/>
              </w:rPr>
              <w:t xml:space="preserve"> </w:t>
            </w:r>
            <w:r>
              <w:rPr>
                <w:color w:val="808080" w:themeColor="background1" w:themeShade="80"/>
              </w:rPr>
              <w:t>Information Presse</w:t>
            </w:r>
            <w:r w:rsidR="00E64E3D" w:rsidRPr="00EA4EFF">
              <w:rPr>
                <w:color w:val="808080" w:themeColor="background1" w:themeShade="80"/>
              </w:rPr>
              <w:t xml:space="preserve">. Page </w:t>
            </w:r>
            <w:r w:rsidR="00E64E3D" w:rsidRPr="00EA4EFF">
              <w:rPr>
                <w:b/>
                <w:bCs/>
                <w:color w:val="808080" w:themeColor="background1" w:themeShade="80"/>
                <w:sz w:val="24"/>
                <w:szCs w:val="24"/>
              </w:rPr>
              <w:fldChar w:fldCharType="begin"/>
            </w:r>
            <w:r w:rsidR="00E64E3D" w:rsidRPr="00EA4EFF">
              <w:rPr>
                <w:b/>
                <w:bCs/>
                <w:color w:val="808080" w:themeColor="background1" w:themeShade="80"/>
              </w:rPr>
              <w:instrText xml:space="preserve"> PAGE </w:instrText>
            </w:r>
            <w:r w:rsidR="00E64E3D" w:rsidRPr="00EA4EFF">
              <w:rPr>
                <w:b/>
                <w:bCs/>
                <w:color w:val="808080" w:themeColor="background1" w:themeShade="80"/>
                <w:sz w:val="24"/>
                <w:szCs w:val="24"/>
              </w:rPr>
              <w:fldChar w:fldCharType="separate"/>
            </w:r>
            <w:r w:rsidR="00C25AA4">
              <w:rPr>
                <w:b/>
                <w:bCs/>
                <w:noProof/>
                <w:color w:val="808080" w:themeColor="background1" w:themeShade="80"/>
              </w:rPr>
              <w:t>1</w:t>
            </w:r>
            <w:r w:rsidR="00E64E3D" w:rsidRPr="00EA4EFF">
              <w:rPr>
                <w:b/>
                <w:bCs/>
                <w:color w:val="808080" w:themeColor="background1" w:themeShade="80"/>
                <w:sz w:val="24"/>
                <w:szCs w:val="24"/>
              </w:rPr>
              <w:fldChar w:fldCharType="end"/>
            </w:r>
            <w:r w:rsidR="00E64E3D" w:rsidRPr="00EA4EFF">
              <w:rPr>
                <w:color w:val="808080" w:themeColor="background1" w:themeShade="80"/>
              </w:rPr>
              <w:t xml:space="preserve"> of </w:t>
            </w:r>
            <w:r w:rsidR="00E64E3D" w:rsidRPr="00EA4EFF">
              <w:rPr>
                <w:b/>
                <w:bCs/>
                <w:color w:val="808080" w:themeColor="background1" w:themeShade="80"/>
                <w:sz w:val="24"/>
                <w:szCs w:val="24"/>
              </w:rPr>
              <w:fldChar w:fldCharType="begin"/>
            </w:r>
            <w:r w:rsidR="00E64E3D" w:rsidRPr="00EA4EFF">
              <w:rPr>
                <w:b/>
                <w:bCs/>
                <w:color w:val="808080" w:themeColor="background1" w:themeShade="80"/>
              </w:rPr>
              <w:instrText xml:space="preserve"> NUMPAGES  </w:instrText>
            </w:r>
            <w:r w:rsidR="00E64E3D" w:rsidRPr="00EA4EFF">
              <w:rPr>
                <w:b/>
                <w:bCs/>
                <w:color w:val="808080" w:themeColor="background1" w:themeShade="80"/>
                <w:sz w:val="24"/>
                <w:szCs w:val="24"/>
              </w:rPr>
              <w:fldChar w:fldCharType="separate"/>
            </w:r>
            <w:r w:rsidR="00C25AA4">
              <w:rPr>
                <w:b/>
                <w:bCs/>
                <w:noProof/>
                <w:color w:val="808080" w:themeColor="background1" w:themeShade="80"/>
              </w:rPr>
              <w:t>2</w:t>
            </w:r>
            <w:r w:rsidR="00E64E3D" w:rsidRPr="00EA4EFF">
              <w:rPr>
                <w:b/>
                <w:bCs/>
                <w:color w:val="808080" w:themeColor="background1" w:themeShade="80"/>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A3B94" w14:textId="77777777" w:rsidR="00393B0C" w:rsidRDefault="00393B0C" w:rsidP="00586EAA">
      <w:pPr>
        <w:spacing w:after="0" w:line="240" w:lineRule="auto"/>
      </w:pPr>
      <w:r>
        <w:separator/>
      </w:r>
    </w:p>
  </w:footnote>
  <w:footnote w:type="continuationSeparator" w:id="0">
    <w:p w14:paraId="40A86325" w14:textId="77777777" w:rsidR="00393B0C" w:rsidRDefault="00393B0C" w:rsidP="00586E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4A480" w14:textId="523BF591" w:rsidR="004F34AB" w:rsidRPr="00307BEA" w:rsidRDefault="004F34AB" w:rsidP="004F34AB">
    <w:pPr>
      <w:rPr>
        <w:rFonts w:ascii="Lato Light" w:hAnsi="Lato Light"/>
        <w:b/>
        <w:color w:val="7F7F7F" w:themeColor="text1" w:themeTint="80"/>
        <w:lang w:val="fr-FR"/>
      </w:rPr>
    </w:pPr>
    <w:r w:rsidRPr="00307BEA">
      <w:rPr>
        <w:rFonts w:ascii="Lato Light" w:hAnsi="Lato Light"/>
        <w:b/>
        <w:color w:val="7F7F7F" w:themeColor="text1" w:themeTint="80"/>
        <w:lang w:val="fr-FR"/>
      </w:rPr>
      <w:t xml:space="preserve">Article de presse. </w:t>
    </w:r>
  </w:p>
  <w:p w14:paraId="2A4CD8C5" w14:textId="4D3E71C6" w:rsidR="00E64E3D" w:rsidRPr="00307BEA" w:rsidRDefault="00E64E3D" w:rsidP="002544AD">
    <w:pPr>
      <w:tabs>
        <w:tab w:val="left" w:pos="1701"/>
      </w:tabs>
      <w:jc w:val="center"/>
      <w:rPr>
        <w:rFonts w:ascii="Lato Light" w:hAnsi="Lato Light"/>
        <w:b/>
        <w:color w:val="7F7F7F" w:themeColor="text1" w:themeTint="80"/>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E3F65"/>
    <w:multiLevelType w:val="hybridMultilevel"/>
    <w:tmpl w:val="685C31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56409A"/>
    <w:multiLevelType w:val="hybridMultilevel"/>
    <w:tmpl w:val="099C06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2B0BDE"/>
    <w:multiLevelType w:val="hybridMultilevel"/>
    <w:tmpl w:val="055612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426229"/>
    <w:multiLevelType w:val="hybridMultilevel"/>
    <w:tmpl w:val="1BAC10A6"/>
    <w:lvl w:ilvl="0" w:tplc="A156EE1A">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B62232"/>
    <w:multiLevelType w:val="hybridMultilevel"/>
    <w:tmpl w:val="58727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D3057D"/>
    <w:multiLevelType w:val="hybridMultilevel"/>
    <w:tmpl w:val="97A88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586A10"/>
    <w:multiLevelType w:val="hybridMultilevel"/>
    <w:tmpl w:val="87F427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93E0CB0"/>
    <w:multiLevelType w:val="hybridMultilevel"/>
    <w:tmpl w:val="FC5CF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5F69BD"/>
    <w:multiLevelType w:val="hybridMultilevel"/>
    <w:tmpl w:val="A0E60258"/>
    <w:lvl w:ilvl="0" w:tplc="08090001">
      <w:start w:val="1"/>
      <w:numFmt w:val="bullet"/>
      <w:lvlText w:val=""/>
      <w:lvlJc w:val="left"/>
      <w:pPr>
        <w:ind w:left="2487" w:hanging="360"/>
      </w:pPr>
      <w:rPr>
        <w:rFonts w:ascii="Symbol" w:hAnsi="Symbol" w:hint="default"/>
      </w:rPr>
    </w:lvl>
    <w:lvl w:ilvl="1" w:tplc="08090003" w:tentative="1">
      <w:start w:val="1"/>
      <w:numFmt w:val="bullet"/>
      <w:lvlText w:val="o"/>
      <w:lvlJc w:val="left"/>
      <w:pPr>
        <w:ind w:left="3207" w:hanging="360"/>
      </w:pPr>
      <w:rPr>
        <w:rFonts w:ascii="Courier New" w:hAnsi="Courier New" w:cs="Courier New" w:hint="default"/>
      </w:rPr>
    </w:lvl>
    <w:lvl w:ilvl="2" w:tplc="08090005" w:tentative="1">
      <w:start w:val="1"/>
      <w:numFmt w:val="bullet"/>
      <w:lvlText w:val=""/>
      <w:lvlJc w:val="left"/>
      <w:pPr>
        <w:ind w:left="3927" w:hanging="360"/>
      </w:pPr>
      <w:rPr>
        <w:rFonts w:ascii="Wingdings" w:hAnsi="Wingdings" w:hint="default"/>
      </w:rPr>
    </w:lvl>
    <w:lvl w:ilvl="3" w:tplc="08090001" w:tentative="1">
      <w:start w:val="1"/>
      <w:numFmt w:val="bullet"/>
      <w:lvlText w:val=""/>
      <w:lvlJc w:val="left"/>
      <w:pPr>
        <w:ind w:left="4647" w:hanging="360"/>
      </w:pPr>
      <w:rPr>
        <w:rFonts w:ascii="Symbol" w:hAnsi="Symbol" w:hint="default"/>
      </w:rPr>
    </w:lvl>
    <w:lvl w:ilvl="4" w:tplc="08090003" w:tentative="1">
      <w:start w:val="1"/>
      <w:numFmt w:val="bullet"/>
      <w:lvlText w:val="o"/>
      <w:lvlJc w:val="left"/>
      <w:pPr>
        <w:ind w:left="5367" w:hanging="360"/>
      </w:pPr>
      <w:rPr>
        <w:rFonts w:ascii="Courier New" w:hAnsi="Courier New" w:cs="Courier New" w:hint="default"/>
      </w:rPr>
    </w:lvl>
    <w:lvl w:ilvl="5" w:tplc="08090005" w:tentative="1">
      <w:start w:val="1"/>
      <w:numFmt w:val="bullet"/>
      <w:lvlText w:val=""/>
      <w:lvlJc w:val="left"/>
      <w:pPr>
        <w:ind w:left="6087" w:hanging="360"/>
      </w:pPr>
      <w:rPr>
        <w:rFonts w:ascii="Wingdings" w:hAnsi="Wingdings" w:hint="default"/>
      </w:rPr>
    </w:lvl>
    <w:lvl w:ilvl="6" w:tplc="08090001" w:tentative="1">
      <w:start w:val="1"/>
      <w:numFmt w:val="bullet"/>
      <w:lvlText w:val=""/>
      <w:lvlJc w:val="left"/>
      <w:pPr>
        <w:ind w:left="6807" w:hanging="360"/>
      </w:pPr>
      <w:rPr>
        <w:rFonts w:ascii="Symbol" w:hAnsi="Symbol" w:hint="default"/>
      </w:rPr>
    </w:lvl>
    <w:lvl w:ilvl="7" w:tplc="08090003" w:tentative="1">
      <w:start w:val="1"/>
      <w:numFmt w:val="bullet"/>
      <w:lvlText w:val="o"/>
      <w:lvlJc w:val="left"/>
      <w:pPr>
        <w:ind w:left="7527" w:hanging="360"/>
      </w:pPr>
      <w:rPr>
        <w:rFonts w:ascii="Courier New" w:hAnsi="Courier New" w:cs="Courier New" w:hint="default"/>
      </w:rPr>
    </w:lvl>
    <w:lvl w:ilvl="8" w:tplc="08090005" w:tentative="1">
      <w:start w:val="1"/>
      <w:numFmt w:val="bullet"/>
      <w:lvlText w:val=""/>
      <w:lvlJc w:val="left"/>
      <w:pPr>
        <w:ind w:left="8247" w:hanging="360"/>
      </w:pPr>
      <w:rPr>
        <w:rFonts w:ascii="Wingdings" w:hAnsi="Wingdings" w:hint="default"/>
      </w:rPr>
    </w:lvl>
  </w:abstractNum>
  <w:abstractNum w:abstractNumId="9" w15:restartNumberingAfterBreak="0">
    <w:nsid w:val="1D283019"/>
    <w:multiLevelType w:val="hybridMultilevel"/>
    <w:tmpl w:val="B7C0C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8D0C57"/>
    <w:multiLevelType w:val="multilevel"/>
    <w:tmpl w:val="45FE8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5E5F62"/>
    <w:multiLevelType w:val="multilevel"/>
    <w:tmpl w:val="1B285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280E34"/>
    <w:multiLevelType w:val="multilevel"/>
    <w:tmpl w:val="0360EE6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D253A8"/>
    <w:multiLevelType w:val="hybridMultilevel"/>
    <w:tmpl w:val="3418D3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5F228B"/>
    <w:multiLevelType w:val="multilevel"/>
    <w:tmpl w:val="F334D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0C53E1"/>
    <w:multiLevelType w:val="multilevel"/>
    <w:tmpl w:val="6C22B60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467F4A"/>
    <w:multiLevelType w:val="multilevel"/>
    <w:tmpl w:val="229AD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E423DAB"/>
    <w:multiLevelType w:val="hybridMultilevel"/>
    <w:tmpl w:val="F468E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973279"/>
    <w:multiLevelType w:val="multilevel"/>
    <w:tmpl w:val="1BDC0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3A2185"/>
    <w:multiLevelType w:val="multilevel"/>
    <w:tmpl w:val="3708B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372455"/>
    <w:multiLevelType w:val="hybridMultilevel"/>
    <w:tmpl w:val="F5A2F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0174E8"/>
    <w:multiLevelType w:val="multilevel"/>
    <w:tmpl w:val="7D14D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83799F"/>
    <w:multiLevelType w:val="multilevel"/>
    <w:tmpl w:val="4AB8C41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F97513"/>
    <w:multiLevelType w:val="multilevel"/>
    <w:tmpl w:val="5FACB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2A601A"/>
    <w:multiLevelType w:val="multilevel"/>
    <w:tmpl w:val="1672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BC5040"/>
    <w:multiLevelType w:val="hybridMultilevel"/>
    <w:tmpl w:val="F884A9EE"/>
    <w:lvl w:ilvl="0" w:tplc="08090001">
      <w:start w:val="1"/>
      <w:numFmt w:val="bullet"/>
      <w:lvlText w:val=""/>
      <w:lvlJc w:val="left"/>
      <w:pPr>
        <w:ind w:left="2487" w:hanging="360"/>
      </w:pPr>
      <w:rPr>
        <w:rFonts w:ascii="Symbol" w:hAnsi="Symbol" w:hint="default"/>
      </w:rPr>
    </w:lvl>
    <w:lvl w:ilvl="1" w:tplc="08090003" w:tentative="1">
      <w:start w:val="1"/>
      <w:numFmt w:val="bullet"/>
      <w:lvlText w:val="o"/>
      <w:lvlJc w:val="left"/>
      <w:pPr>
        <w:ind w:left="3207" w:hanging="360"/>
      </w:pPr>
      <w:rPr>
        <w:rFonts w:ascii="Courier New" w:hAnsi="Courier New" w:cs="Courier New" w:hint="default"/>
      </w:rPr>
    </w:lvl>
    <w:lvl w:ilvl="2" w:tplc="08090005" w:tentative="1">
      <w:start w:val="1"/>
      <w:numFmt w:val="bullet"/>
      <w:lvlText w:val=""/>
      <w:lvlJc w:val="left"/>
      <w:pPr>
        <w:ind w:left="3927" w:hanging="360"/>
      </w:pPr>
      <w:rPr>
        <w:rFonts w:ascii="Wingdings" w:hAnsi="Wingdings" w:hint="default"/>
      </w:rPr>
    </w:lvl>
    <w:lvl w:ilvl="3" w:tplc="08090001" w:tentative="1">
      <w:start w:val="1"/>
      <w:numFmt w:val="bullet"/>
      <w:lvlText w:val=""/>
      <w:lvlJc w:val="left"/>
      <w:pPr>
        <w:ind w:left="4647" w:hanging="360"/>
      </w:pPr>
      <w:rPr>
        <w:rFonts w:ascii="Symbol" w:hAnsi="Symbol" w:hint="default"/>
      </w:rPr>
    </w:lvl>
    <w:lvl w:ilvl="4" w:tplc="08090003" w:tentative="1">
      <w:start w:val="1"/>
      <w:numFmt w:val="bullet"/>
      <w:lvlText w:val="o"/>
      <w:lvlJc w:val="left"/>
      <w:pPr>
        <w:ind w:left="5367" w:hanging="360"/>
      </w:pPr>
      <w:rPr>
        <w:rFonts w:ascii="Courier New" w:hAnsi="Courier New" w:cs="Courier New" w:hint="default"/>
      </w:rPr>
    </w:lvl>
    <w:lvl w:ilvl="5" w:tplc="08090005" w:tentative="1">
      <w:start w:val="1"/>
      <w:numFmt w:val="bullet"/>
      <w:lvlText w:val=""/>
      <w:lvlJc w:val="left"/>
      <w:pPr>
        <w:ind w:left="6087" w:hanging="360"/>
      </w:pPr>
      <w:rPr>
        <w:rFonts w:ascii="Wingdings" w:hAnsi="Wingdings" w:hint="default"/>
      </w:rPr>
    </w:lvl>
    <w:lvl w:ilvl="6" w:tplc="08090001" w:tentative="1">
      <w:start w:val="1"/>
      <w:numFmt w:val="bullet"/>
      <w:lvlText w:val=""/>
      <w:lvlJc w:val="left"/>
      <w:pPr>
        <w:ind w:left="6807" w:hanging="360"/>
      </w:pPr>
      <w:rPr>
        <w:rFonts w:ascii="Symbol" w:hAnsi="Symbol" w:hint="default"/>
      </w:rPr>
    </w:lvl>
    <w:lvl w:ilvl="7" w:tplc="08090003" w:tentative="1">
      <w:start w:val="1"/>
      <w:numFmt w:val="bullet"/>
      <w:lvlText w:val="o"/>
      <w:lvlJc w:val="left"/>
      <w:pPr>
        <w:ind w:left="7527" w:hanging="360"/>
      </w:pPr>
      <w:rPr>
        <w:rFonts w:ascii="Courier New" w:hAnsi="Courier New" w:cs="Courier New" w:hint="default"/>
      </w:rPr>
    </w:lvl>
    <w:lvl w:ilvl="8" w:tplc="08090005" w:tentative="1">
      <w:start w:val="1"/>
      <w:numFmt w:val="bullet"/>
      <w:lvlText w:val=""/>
      <w:lvlJc w:val="left"/>
      <w:pPr>
        <w:ind w:left="8247" w:hanging="360"/>
      </w:pPr>
      <w:rPr>
        <w:rFonts w:ascii="Wingdings" w:hAnsi="Wingdings" w:hint="default"/>
      </w:rPr>
    </w:lvl>
  </w:abstractNum>
  <w:abstractNum w:abstractNumId="26" w15:restartNumberingAfterBreak="0">
    <w:nsid w:val="5B93720D"/>
    <w:multiLevelType w:val="multilevel"/>
    <w:tmpl w:val="7AB2A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534379"/>
    <w:multiLevelType w:val="hybridMultilevel"/>
    <w:tmpl w:val="59687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2D41A3"/>
    <w:multiLevelType w:val="multilevel"/>
    <w:tmpl w:val="9064C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EF5862"/>
    <w:multiLevelType w:val="multilevel"/>
    <w:tmpl w:val="E6E8196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2A0D81"/>
    <w:multiLevelType w:val="multilevel"/>
    <w:tmpl w:val="6AEC4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5610435">
    <w:abstractNumId w:val="7"/>
  </w:num>
  <w:num w:numId="2" w16cid:durableId="1622878775">
    <w:abstractNumId w:val="20"/>
  </w:num>
  <w:num w:numId="3" w16cid:durableId="1981424118">
    <w:abstractNumId w:val="4"/>
  </w:num>
  <w:num w:numId="4" w16cid:durableId="2137021992">
    <w:abstractNumId w:val="9"/>
  </w:num>
  <w:num w:numId="5" w16cid:durableId="1888754768">
    <w:abstractNumId w:val="8"/>
  </w:num>
  <w:num w:numId="6" w16cid:durableId="660739939">
    <w:abstractNumId w:val="25"/>
  </w:num>
  <w:num w:numId="7" w16cid:durableId="182130405">
    <w:abstractNumId w:val="5"/>
  </w:num>
  <w:num w:numId="8" w16cid:durableId="423038058">
    <w:abstractNumId w:val="27"/>
  </w:num>
  <w:num w:numId="9" w16cid:durableId="1703092985">
    <w:abstractNumId w:val="3"/>
  </w:num>
  <w:num w:numId="10" w16cid:durableId="135681769">
    <w:abstractNumId w:val="12"/>
  </w:num>
  <w:num w:numId="11" w16cid:durableId="1760829458">
    <w:abstractNumId w:val="29"/>
  </w:num>
  <w:num w:numId="12" w16cid:durableId="59793880">
    <w:abstractNumId w:val="22"/>
  </w:num>
  <w:num w:numId="13" w16cid:durableId="1495611151">
    <w:abstractNumId w:val="15"/>
  </w:num>
  <w:num w:numId="14" w16cid:durableId="396513376">
    <w:abstractNumId w:val="17"/>
  </w:num>
  <w:num w:numId="15" w16cid:durableId="1630815553">
    <w:abstractNumId w:val="2"/>
  </w:num>
  <w:num w:numId="16" w16cid:durableId="508834718">
    <w:abstractNumId w:val="16"/>
  </w:num>
  <w:num w:numId="17" w16cid:durableId="345593877">
    <w:abstractNumId w:val="18"/>
  </w:num>
  <w:num w:numId="18" w16cid:durableId="444274554">
    <w:abstractNumId w:val="28"/>
  </w:num>
  <w:num w:numId="19" w16cid:durableId="1487165000">
    <w:abstractNumId w:val="14"/>
  </w:num>
  <w:num w:numId="20" w16cid:durableId="622737288">
    <w:abstractNumId w:val="19"/>
  </w:num>
  <w:num w:numId="21" w16cid:durableId="703334028">
    <w:abstractNumId w:val="11"/>
  </w:num>
  <w:num w:numId="22" w16cid:durableId="669603094">
    <w:abstractNumId w:val="21"/>
  </w:num>
  <w:num w:numId="23" w16cid:durableId="1188329011">
    <w:abstractNumId w:val="30"/>
  </w:num>
  <w:num w:numId="24" w16cid:durableId="1771974761">
    <w:abstractNumId w:val="24"/>
  </w:num>
  <w:num w:numId="25" w16cid:durableId="709841799">
    <w:abstractNumId w:val="26"/>
  </w:num>
  <w:num w:numId="26" w16cid:durableId="2063554132">
    <w:abstractNumId w:val="10"/>
  </w:num>
  <w:num w:numId="27" w16cid:durableId="1698657882">
    <w:abstractNumId w:val="13"/>
  </w:num>
  <w:num w:numId="28" w16cid:durableId="1353341063">
    <w:abstractNumId w:val="1"/>
  </w:num>
  <w:num w:numId="29" w16cid:durableId="104542478">
    <w:abstractNumId w:val="6"/>
  </w:num>
  <w:num w:numId="30" w16cid:durableId="723869655">
    <w:abstractNumId w:val="0"/>
  </w:num>
  <w:num w:numId="31" w16cid:durableId="7901325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51D"/>
    <w:rsid w:val="000005B6"/>
    <w:rsid w:val="00001E69"/>
    <w:rsid w:val="00002B2A"/>
    <w:rsid w:val="00003398"/>
    <w:rsid w:val="00003FBD"/>
    <w:rsid w:val="00005373"/>
    <w:rsid w:val="000071BD"/>
    <w:rsid w:val="000100C9"/>
    <w:rsid w:val="00013F05"/>
    <w:rsid w:val="00014966"/>
    <w:rsid w:val="00017F39"/>
    <w:rsid w:val="000211D7"/>
    <w:rsid w:val="00021285"/>
    <w:rsid w:val="00032A8E"/>
    <w:rsid w:val="00037BD1"/>
    <w:rsid w:val="000416DD"/>
    <w:rsid w:val="000423B1"/>
    <w:rsid w:val="000446DC"/>
    <w:rsid w:val="00044812"/>
    <w:rsid w:val="000451DC"/>
    <w:rsid w:val="00046192"/>
    <w:rsid w:val="000517A8"/>
    <w:rsid w:val="00051EDB"/>
    <w:rsid w:val="00052ADC"/>
    <w:rsid w:val="00053DAB"/>
    <w:rsid w:val="00056809"/>
    <w:rsid w:val="0005793A"/>
    <w:rsid w:val="00061024"/>
    <w:rsid w:val="000620DC"/>
    <w:rsid w:val="000634BB"/>
    <w:rsid w:val="000650EA"/>
    <w:rsid w:val="00065D12"/>
    <w:rsid w:val="00066252"/>
    <w:rsid w:val="0006655B"/>
    <w:rsid w:val="00071FDF"/>
    <w:rsid w:val="000738BC"/>
    <w:rsid w:val="00074579"/>
    <w:rsid w:val="0007569C"/>
    <w:rsid w:val="00076AEE"/>
    <w:rsid w:val="00077E2B"/>
    <w:rsid w:val="0008051B"/>
    <w:rsid w:val="000818DE"/>
    <w:rsid w:val="000825BD"/>
    <w:rsid w:val="000827DA"/>
    <w:rsid w:val="000829B7"/>
    <w:rsid w:val="000836DC"/>
    <w:rsid w:val="00085504"/>
    <w:rsid w:val="00086AF1"/>
    <w:rsid w:val="00086F56"/>
    <w:rsid w:val="00087236"/>
    <w:rsid w:val="000912B4"/>
    <w:rsid w:val="00091DA9"/>
    <w:rsid w:val="0009212F"/>
    <w:rsid w:val="00092817"/>
    <w:rsid w:val="00094D52"/>
    <w:rsid w:val="00096CDB"/>
    <w:rsid w:val="000975B7"/>
    <w:rsid w:val="000A09A9"/>
    <w:rsid w:val="000A0D33"/>
    <w:rsid w:val="000A3D33"/>
    <w:rsid w:val="000A425B"/>
    <w:rsid w:val="000B366C"/>
    <w:rsid w:val="000B5278"/>
    <w:rsid w:val="000C1796"/>
    <w:rsid w:val="000C26C1"/>
    <w:rsid w:val="000C2E46"/>
    <w:rsid w:val="000D2102"/>
    <w:rsid w:val="000D4E14"/>
    <w:rsid w:val="000D5884"/>
    <w:rsid w:val="000D7914"/>
    <w:rsid w:val="000E535A"/>
    <w:rsid w:val="000E5473"/>
    <w:rsid w:val="000E5B69"/>
    <w:rsid w:val="000F01D9"/>
    <w:rsid w:val="000F223A"/>
    <w:rsid w:val="000F3AA7"/>
    <w:rsid w:val="000F505A"/>
    <w:rsid w:val="000F5326"/>
    <w:rsid w:val="000F6DEC"/>
    <w:rsid w:val="001003D9"/>
    <w:rsid w:val="001005A0"/>
    <w:rsid w:val="00100CFA"/>
    <w:rsid w:val="00100F64"/>
    <w:rsid w:val="001028E4"/>
    <w:rsid w:val="00103362"/>
    <w:rsid w:val="0010382A"/>
    <w:rsid w:val="00103E96"/>
    <w:rsid w:val="00105149"/>
    <w:rsid w:val="00107611"/>
    <w:rsid w:val="00107FD7"/>
    <w:rsid w:val="001110BF"/>
    <w:rsid w:val="00111E1F"/>
    <w:rsid w:val="001123B7"/>
    <w:rsid w:val="00116552"/>
    <w:rsid w:val="0011764E"/>
    <w:rsid w:val="00121ADE"/>
    <w:rsid w:val="00121D63"/>
    <w:rsid w:val="00123057"/>
    <w:rsid w:val="001239D7"/>
    <w:rsid w:val="00123BD3"/>
    <w:rsid w:val="001242A4"/>
    <w:rsid w:val="001250A2"/>
    <w:rsid w:val="00125C16"/>
    <w:rsid w:val="001266D7"/>
    <w:rsid w:val="00127BB2"/>
    <w:rsid w:val="00127FC9"/>
    <w:rsid w:val="00130564"/>
    <w:rsid w:val="001314A1"/>
    <w:rsid w:val="00131ADD"/>
    <w:rsid w:val="001333D5"/>
    <w:rsid w:val="001337DE"/>
    <w:rsid w:val="00134C83"/>
    <w:rsid w:val="0013621E"/>
    <w:rsid w:val="0013714D"/>
    <w:rsid w:val="00137C65"/>
    <w:rsid w:val="00140BD7"/>
    <w:rsid w:val="00142462"/>
    <w:rsid w:val="001432FF"/>
    <w:rsid w:val="001439FD"/>
    <w:rsid w:val="00144916"/>
    <w:rsid w:val="00144936"/>
    <w:rsid w:val="001450FD"/>
    <w:rsid w:val="00147DFE"/>
    <w:rsid w:val="0015008D"/>
    <w:rsid w:val="001506D4"/>
    <w:rsid w:val="00151ACC"/>
    <w:rsid w:val="001530AE"/>
    <w:rsid w:val="00154226"/>
    <w:rsid w:val="00155993"/>
    <w:rsid w:val="00155B5E"/>
    <w:rsid w:val="00156EA9"/>
    <w:rsid w:val="00160BD8"/>
    <w:rsid w:val="00161A6B"/>
    <w:rsid w:val="001621F3"/>
    <w:rsid w:val="00164A14"/>
    <w:rsid w:val="00167243"/>
    <w:rsid w:val="00171031"/>
    <w:rsid w:val="00171804"/>
    <w:rsid w:val="001718B4"/>
    <w:rsid w:val="00172B91"/>
    <w:rsid w:val="00172FDE"/>
    <w:rsid w:val="001758BD"/>
    <w:rsid w:val="00183939"/>
    <w:rsid w:val="00183B00"/>
    <w:rsid w:val="00183B05"/>
    <w:rsid w:val="00184C78"/>
    <w:rsid w:val="00192531"/>
    <w:rsid w:val="00194E1E"/>
    <w:rsid w:val="00197426"/>
    <w:rsid w:val="001A015E"/>
    <w:rsid w:val="001A2879"/>
    <w:rsid w:val="001A3788"/>
    <w:rsid w:val="001A6914"/>
    <w:rsid w:val="001B0269"/>
    <w:rsid w:val="001B2048"/>
    <w:rsid w:val="001B2642"/>
    <w:rsid w:val="001B31A7"/>
    <w:rsid w:val="001B35FD"/>
    <w:rsid w:val="001C0252"/>
    <w:rsid w:val="001C034D"/>
    <w:rsid w:val="001C0DDB"/>
    <w:rsid w:val="001C10CA"/>
    <w:rsid w:val="001C1246"/>
    <w:rsid w:val="001C174C"/>
    <w:rsid w:val="001C2AE3"/>
    <w:rsid w:val="001C3447"/>
    <w:rsid w:val="001C670E"/>
    <w:rsid w:val="001C707B"/>
    <w:rsid w:val="001D1870"/>
    <w:rsid w:val="001D3BF1"/>
    <w:rsid w:val="001D72FC"/>
    <w:rsid w:val="001E2357"/>
    <w:rsid w:val="001E40C4"/>
    <w:rsid w:val="001E4C0D"/>
    <w:rsid w:val="001E4F65"/>
    <w:rsid w:val="001E5514"/>
    <w:rsid w:val="001E5C54"/>
    <w:rsid w:val="001E6A69"/>
    <w:rsid w:val="001F16C0"/>
    <w:rsid w:val="001F35A8"/>
    <w:rsid w:val="001F45DB"/>
    <w:rsid w:val="001F506F"/>
    <w:rsid w:val="001F5A93"/>
    <w:rsid w:val="001F5B9D"/>
    <w:rsid w:val="001F6454"/>
    <w:rsid w:val="001F6671"/>
    <w:rsid w:val="001F6DF2"/>
    <w:rsid w:val="002011AC"/>
    <w:rsid w:val="00202368"/>
    <w:rsid w:val="00203C7B"/>
    <w:rsid w:val="00205E7E"/>
    <w:rsid w:val="00205FEE"/>
    <w:rsid w:val="002074B2"/>
    <w:rsid w:val="00210868"/>
    <w:rsid w:val="00212772"/>
    <w:rsid w:val="00215D5C"/>
    <w:rsid w:val="00215E77"/>
    <w:rsid w:val="00220EA5"/>
    <w:rsid w:val="002217B9"/>
    <w:rsid w:val="002220AC"/>
    <w:rsid w:val="0022288D"/>
    <w:rsid w:val="00222EF4"/>
    <w:rsid w:val="0022382A"/>
    <w:rsid w:val="002247DB"/>
    <w:rsid w:val="00225064"/>
    <w:rsid w:val="002335F9"/>
    <w:rsid w:val="00233FA9"/>
    <w:rsid w:val="00234312"/>
    <w:rsid w:val="00235052"/>
    <w:rsid w:val="0023532D"/>
    <w:rsid w:val="0023777F"/>
    <w:rsid w:val="00237DAC"/>
    <w:rsid w:val="00240847"/>
    <w:rsid w:val="00243143"/>
    <w:rsid w:val="00244082"/>
    <w:rsid w:val="0024487F"/>
    <w:rsid w:val="00244C3A"/>
    <w:rsid w:val="00245463"/>
    <w:rsid w:val="00247AFE"/>
    <w:rsid w:val="002515B8"/>
    <w:rsid w:val="002544AD"/>
    <w:rsid w:val="002550DB"/>
    <w:rsid w:val="00255941"/>
    <w:rsid w:val="00255D39"/>
    <w:rsid w:val="00261F7F"/>
    <w:rsid w:val="00271548"/>
    <w:rsid w:val="00272654"/>
    <w:rsid w:val="002747CC"/>
    <w:rsid w:val="00275E16"/>
    <w:rsid w:val="0027612A"/>
    <w:rsid w:val="002801ED"/>
    <w:rsid w:val="00282AC9"/>
    <w:rsid w:val="00283499"/>
    <w:rsid w:val="00283DC9"/>
    <w:rsid w:val="00283FDA"/>
    <w:rsid w:val="0028448A"/>
    <w:rsid w:val="00285E8A"/>
    <w:rsid w:val="00286898"/>
    <w:rsid w:val="00287720"/>
    <w:rsid w:val="002903C2"/>
    <w:rsid w:val="002920A3"/>
    <w:rsid w:val="002A0C74"/>
    <w:rsid w:val="002A0D6A"/>
    <w:rsid w:val="002A131B"/>
    <w:rsid w:val="002A1C1C"/>
    <w:rsid w:val="002A2573"/>
    <w:rsid w:val="002A5F3E"/>
    <w:rsid w:val="002A6602"/>
    <w:rsid w:val="002A7B7E"/>
    <w:rsid w:val="002B0A7B"/>
    <w:rsid w:val="002B0A7D"/>
    <w:rsid w:val="002B0F3A"/>
    <w:rsid w:val="002B4234"/>
    <w:rsid w:val="002B4AEB"/>
    <w:rsid w:val="002B4DF7"/>
    <w:rsid w:val="002B7E5F"/>
    <w:rsid w:val="002C0606"/>
    <w:rsid w:val="002C0705"/>
    <w:rsid w:val="002C0888"/>
    <w:rsid w:val="002C0997"/>
    <w:rsid w:val="002C2542"/>
    <w:rsid w:val="002C2DF2"/>
    <w:rsid w:val="002C359F"/>
    <w:rsid w:val="002C44A5"/>
    <w:rsid w:val="002C501B"/>
    <w:rsid w:val="002C6A1C"/>
    <w:rsid w:val="002D0691"/>
    <w:rsid w:val="002D37E9"/>
    <w:rsid w:val="002D3CFE"/>
    <w:rsid w:val="002D4D93"/>
    <w:rsid w:val="002D56DB"/>
    <w:rsid w:val="002D6E51"/>
    <w:rsid w:val="002D7A93"/>
    <w:rsid w:val="002E06DD"/>
    <w:rsid w:val="002E1BA4"/>
    <w:rsid w:val="002E2DAB"/>
    <w:rsid w:val="002E39B6"/>
    <w:rsid w:val="002E423E"/>
    <w:rsid w:val="002E47B2"/>
    <w:rsid w:val="002F007A"/>
    <w:rsid w:val="002F0120"/>
    <w:rsid w:val="002F159C"/>
    <w:rsid w:val="002F422D"/>
    <w:rsid w:val="002F5397"/>
    <w:rsid w:val="002F5B6E"/>
    <w:rsid w:val="002F6907"/>
    <w:rsid w:val="00302092"/>
    <w:rsid w:val="00302F26"/>
    <w:rsid w:val="00305A7A"/>
    <w:rsid w:val="003062C5"/>
    <w:rsid w:val="00306316"/>
    <w:rsid w:val="00306393"/>
    <w:rsid w:val="00306D53"/>
    <w:rsid w:val="00307BEA"/>
    <w:rsid w:val="00312517"/>
    <w:rsid w:val="0031634D"/>
    <w:rsid w:val="0031743F"/>
    <w:rsid w:val="003254BE"/>
    <w:rsid w:val="003272C2"/>
    <w:rsid w:val="0033018A"/>
    <w:rsid w:val="00331E64"/>
    <w:rsid w:val="003325D0"/>
    <w:rsid w:val="0033426B"/>
    <w:rsid w:val="0034050F"/>
    <w:rsid w:val="00340D74"/>
    <w:rsid w:val="0034127C"/>
    <w:rsid w:val="00345040"/>
    <w:rsid w:val="003454AC"/>
    <w:rsid w:val="003467F1"/>
    <w:rsid w:val="00350EEC"/>
    <w:rsid w:val="003520A9"/>
    <w:rsid w:val="00355A9A"/>
    <w:rsid w:val="003563D4"/>
    <w:rsid w:val="003573F4"/>
    <w:rsid w:val="00361BFB"/>
    <w:rsid w:val="0036399B"/>
    <w:rsid w:val="003650BB"/>
    <w:rsid w:val="00366767"/>
    <w:rsid w:val="003673FA"/>
    <w:rsid w:val="0037025F"/>
    <w:rsid w:val="0037206C"/>
    <w:rsid w:val="0037222D"/>
    <w:rsid w:val="003723F3"/>
    <w:rsid w:val="00373EA6"/>
    <w:rsid w:val="0037426B"/>
    <w:rsid w:val="00375DE3"/>
    <w:rsid w:val="00376AC1"/>
    <w:rsid w:val="0037701E"/>
    <w:rsid w:val="00380DE5"/>
    <w:rsid w:val="00381687"/>
    <w:rsid w:val="003819D6"/>
    <w:rsid w:val="003832C3"/>
    <w:rsid w:val="003836E4"/>
    <w:rsid w:val="00383EEA"/>
    <w:rsid w:val="00384DF4"/>
    <w:rsid w:val="00390AF2"/>
    <w:rsid w:val="00390C82"/>
    <w:rsid w:val="00392FF5"/>
    <w:rsid w:val="00393B0C"/>
    <w:rsid w:val="003A0FA5"/>
    <w:rsid w:val="003A0FFC"/>
    <w:rsid w:val="003A4B79"/>
    <w:rsid w:val="003A504B"/>
    <w:rsid w:val="003A62C0"/>
    <w:rsid w:val="003A663C"/>
    <w:rsid w:val="003B0894"/>
    <w:rsid w:val="003B23EC"/>
    <w:rsid w:val="003B3E0D"/>
    <w:rsid w:val="003B763D"/>
    <w:rsid w:val="003C19C5"/>
    <w:rsid w:val="003C21CB"/>
    <w:rsid w:val="003C2A5B"/>
    <w:rsid w:val="003C304D"/>
    <w:rsid w:val="003C3136"/>
    <w:rsid w:val="003C32B1"/>
    <w:rsid w:val="003C357F"/>
    <w:rsid w:val="003C7C7A"/>
    <w:rsid w:val="003D0D2F"/>
    <w:rsid w:val="003D1272"/>
    <w:rsid w:val="003D4B0A"/>
    <w:rsid w:val="003D7891"/>
    <w:rsid w:val="003E4714"/>
    <w:rsid w:val="003E50EE"/>
    <w:rsid w:val="003F0700"/>
    <w:rsid w:val="003F0950"/>
    <w:rsid w:val="003F1891"/>
    <w:rsid w:val="003F30DB"/>
    <w:rsid w:val="003F3B31"/>
    <w:rsid w:val="003F7A5F"/>
    <w:rsid w:val="004036A5"/>
    <w:rsid w:val="00403AFE"/>
    <w:rsid w:val="004063B8"/>
    <w:rsid w:val="00407DC9"/>
    <w:rsid w:val="00415929"/>
    <w:rsid w:val="0041661F"/>
    <w:rsid w:val="00416899"/>
    <w:rsid w:val="004208C7"/>
    <w:rsid w:val="00421035"/>
    <w:rsid w:val="00423B73"/>
    <w:rsid w:val="00423E30"/>
    <w:rsid w:val="00424881"/>
    <w:rsid w:val="00425DCE"/>
    <w:rsid w:val="00425EAC"/>
    <w:rsid w:val="0042650D"/>
    <w:rsid w:val="00426850"/>
    <w:rsid w:val="004313DC"/>
    <w:rsid w:val="00433C77"/>
    <w:rsid w:val="004345AA"/>
    <w:rsid w:val="0043521E"/>
    <w:rsid w:val="004408B1"/>
    <w:rsid w:val="00441E6F"/>
    <w:rsid w:val="00443F5C"/>
    <w:rsid w:val="00446CB6"/>
    <w:rsid w:val="00446FF7"/>
    <w:rsid w:val="0045012C"/>
    <w:rsid w:val="00452C3F"/>
    <w:rsid w:val="00453A55"/>
    <w:rsid w:val="00453D03"/>
    <w:rsid w:val="00457BF4"/>
    <w:rsid w:val="00460AB7"/>
    <w:rsid w:val="00461BC9"/>
    <w:rsid w:val="004639A2"/>
    <w:rsid w:val="004650AC"/>
    <w:rsid w:val="00465B46"/>
    <w:rsid w:val="0046659A"/>
    <w:rsid w:val="004665D1"/>
    <w:rsid w:val="004668DC"/>
    <w:rsid w:val="00467F5A"/>
    <w:rsid w:val="00470B50"/>
    <w:rsid w:val="004714B9"/>
    <w:rsid w:val="00475B8A"/>
    <w:rsid w:val="00476D7B"/>
    <w:rsid w:val="00477A0D"/>
    <w:rsid w:val="0048053D"/>
    <w:rsid w:val="00480781"/>
    <w:rsid w:val="00480907"/>
    <w:rsid w:val="00482A1F"/>
    <w:rsid w:val="00482BC3"/>
    <w:rsid w:val="00483721"/>
    <w:rsid w:val="00485968"/>
    <w:rsid w:val="00486F8D"/>
    <w:rsid w:val="004877FE"/>
    <w:rsid w:val="00491099"/>
    <w:rsid w:val="004917EC"/>
    <w:rsid w:val="00495022"/>
    <w:rsid w:val="004953E7"/>
    <w:rsid w:val="004A0CA9"/>
    <w:rsid w:val="004A2351"/>
    <w:rsid w:val="004A319B"/>
    <w:rsid w:val="004A3AF9"/>
    <w:rsid w:val="004A6C0F"/>
    <w:rsid w:val="004A6CA4"/>
    <w:rsid w:val="004A71AA"/>
    <w:rsid w:val="004A7C48"/>
    <w:rsid w:val="004B2418"/>
    <w:rsid w:val="004B5AE3"/>
    <w:rsid w:val="004B5B89"/>
    <w:rsid w:val="004B6B46"/>
    <w:rsid w:val="004B6E51"/>
    <w:rsid w:val="004C31A5"/>
    <w:rsid w:val="004C3DAE"/>
    <w:rsid w:val="004C4F3A"/>
    <w:rsid w:val="004C62FD"/>
    <w:rsid w:val="004D1B7F"/>
    <w:rsid w:val="004D1C42"/>
    <w:rsid w:val="004D1C93"/>
    <w:rsid w:val="004D3FBF"/>
    <w:rsid w:val="004D48F5"/>
    <w:rsid w:val="004D4FCA"/>
    <w:rsid w:val="004D5D61"/>
    <w:rsid w:val="004D6C09"/>
    <w:rsid w:val="004D6EA4"/>
    <w:rsid w:val="004D754A"/>
    <w:rsid w:val="004E0DDC"/>
    <w:rsid w:val="004E0E24"/>
    <w:rsid w:val="004E151B"/>
    <w:rsid w:val="004E16F1"/>
    <w:rsid w:val="004E192A"/>
    <w:rsid w:val="004E3D61"/>
    <w:rsid w:val="004E3F6B"/>
    <w:rsid w:val="004E59BF"/>
    <w:rsid w:val="004E612C"/>
    <w:rsid w:val="004E6634"/>
    <w:rsid w:val="004E6B1B"/>
    <w:rsid w:val="004E72CB"/>
    <w:rsid w:val="004F0774"/>
    <w:rsid w:val="004F24C2"/>
    <w:rsid w:val="004F34AB"/>
    <w:rsid w:val="004F4A24"/>
    <w:rsid w:val="004F5876"/>
    <w:rsid w:val="004F7AAD"/>
    <w:rsid w:val="005032C0"/>
    <w:rsid w:val="00503D32"/>
    <w:rsid w:val="00506782"/>
    <w:rsid w:val="00510680"/>
    <w:rsid w:val="00510A8B"/>
    <w:rsid w:val="00510DEF"/>
    <w:rsid w:val="0051129B"/>
    <w:rsid w:val="00517AB8"/>
    <w:rsid w:val="00520370"/>
    <w:rsid w:val="0052205E"/>
    <w:rsid w:val="005260D5"/>
    <w:rsid w:val="00526835"/>
    <w:rsid w:val="00530BF2"/>
    <w:rsid w:val="00530EA7"/>
    <w:rsid w:val="005440EA"/>
    <w:rsid w:val="005447AD"/>
    <w:rsid w:val="00551284"/>
    <w:rsid w:val="0055211B"/>
    <w:rsid w:val="005535D2"/>
    <w:rsid w:val="00556121"/>
    <w:rsid w:val="00560795"/>
    <w:rsid w:val="0056220F"/>
    <w:rsid w:val="00563FD4"/>
    <w:rsid w:val="005703D9"/>
    <w:rsid w:val="00573D93"/>
    <w:rsid w:val="005775E5"/>
    <w:rsid w:val="0058135B"/>
    <w:rsid w:val="00581E6A"/>
    <w:rsid w:val="00582020"/>
    <w:rsid w:val="00583586"/>
    <w:rsid w:val="00585670"/>
    <w:rsid w:val="0058687E"/>
    <w:rsid w:val="00586EAA"/>
    <w:rsid w:val="00596663"/>
    <w:rsid w:val="00597F5F"/>
    <w:rsid w:val="005A2AA0"/>
    <w:rsid w:val="005A349B"/>
    <w:rsid w:val="005A390A"/>
    <w:rsid w:val="005A6B3F"/>
    <w:rsid w:val="005B04CD"/>
    <w:rsid w:val="005B2B97"/>
    <w:rsid w:val="005B3E7E"/>
    <w:rsid w:val="005B6545"/>
    <w:rsid w:val="005B6930"/>
    <w:rsid w:val="005C3BDE"/>
    <w:rsid w:val="005C5172"/>
    <w:rsid w:val="005C637E"/>
    <w:rsid w:val="005C6D4E"/>
    <w:rsid w:val="005C6EE3"/>
    <w:rsid w:val="005D28E0"/>
    <w:rsid w:val="005D3153"/>
    <w:rsid w:val="005D3B23"/>
    <w:rsid w:val="005E1449"/>
    <w:rsid w:val="005E21BA"/>
    <w:rsid w:val="005E2EEC"/>
    <w:rsid w:val="005F20BD"/>
    <w:rsid w:val="005F38C4"/>
    <w:rsid w:val="005F3BFF"/>
    <w:rsid w:val="005F5C80"/>
    <w:rsid w:val="005F61A8"/>
    <w:rsid w:val="005F6254"/>
    <w:rsid w:val="005F64A6"/>
    <w:rsid w:val="005F7857"/>
    <w:rsid w:val="006002E8"/>
    <w:rsid w:val="00601367"/>
    <w:rsid w:val="00602E39"/>
    <w:rsid w:val="006039D6"/>
    <w:rsid w:val="00606583"/>
    <w:rsid w:val="00606F99"/>
    <w:rsid w:val="006146B4"/>
    <w:rsid w:val="006149F6"/>
    <w:rsid w:val="00615A03"/>
    <w:rsid w:val="006215BE"/>
    <w:rsid w:val="006229DB"/>
    <w:rsid w:val="006231D0"/>
    <w:rsid w:val="00623CD3"/>
    <w:rsid w:val="00623EDC"/>
    <w:rsid w:val="00626EB1"/>
    <w:rsid w:val="00630E60"/>
    <w:rsid w:val="00630EE5"/>
    <w:rsid w:val="00633717"/>
    <w:rsid w:val="00633D3E"/>
    <w:rsid w:val="00634D60"/>
    <w:rsid w:val="00634EE7"/>
    <w:rsid w:val="006369FF"/>
    <w:rsid w:val="006407F3"/>
    <w:rsid w:val="00641141"/>
    <w:rsid w:val="0064152E"/>
    <w:rsid w:val="00642F2A"/>
    <w:rsid w:val="0064305C"/>
    <w:rsid w:val="006446C5"/>
    <w:rsid w:val="0064589D"/>
    <w:rsid w:val="00651364"/>
    <w:rsid w:val="0065160F"/>
    <w:rsid w:val="00651D90"/>
    <w:rsid w:val="00652AEE"/>
    <w:rsid w:val="00655974"/>
    <w:rsid w:val="00657158"/>
    <w:rsid w:val="00660BF8"/>
    <w:rsid w:val="00661BAE"/>
    <w:rsid w:val="0066250F"/>
    <w:rsid w:val="00663007"/>
    <w:rsid w:val="00663C32"/>
    <w:rsid w:val="00664453"/>
    <w:rsid w:val="00665863"/>
    <w:rsid w:val="00665A6E"/>
    <w:rsid w:val="006664F6"/>
    <w:rsid w:val="006667FE"/>
    <w:rsid w:val="0067078B"/>
    <w:rsid w:val="00670E51"/>
    <w:rsid w:val="00672199"/>
    <w:rsid w:val="00674FE4"/>
    <w:rsid w:val="00676142"/>
    <w:rsid w:val="00680296"/>
    <w:rsid w:val="00680F50"/>
    <w:rsid w:val="00681CA9"/>
    <w:rsid w:val="006822B7"/>
    <w:rsid w:val="00682B58"/>
    <w:rsid w:val="006877AE"/>
    <w:rsid w:val="00687DBF"/>
    <w:rsid w:val="00693A9C"/>
    <w:rsid w:val="00695AFF"/>
    <w:rsid w:val="00695B0F"/>
    <w:rsid w:val="0069712F"/>
    <w:rsid w:val="00697FC5"/>
    <w:rsid w:val="006A2F67"/>
    <w:rsid w:val="006A41A0"/>
    <w:rsid w:val="006A5A52"/>
    <w:rsid w:val="006A71AC"/>
    <w:rsid w:val="006A7861"/>
    <w:rsid w:val="006A7D13"/>
    <w:rsid w:val="006B2155"/>
    <w:rsid w:val="006B2D91"/>
    <w:rsid w:val="006B33AE"/>
    <w:rsid w:val="006B4ADE"/>
    <w:rsid w:val="006B5F21"/>
    <w:rsid w:val="006C2BF0"/>
    <w:rsid w:val="006D14DC"/>
    <w:rsid w:val="006D5E7C"/>
    <w:rsid w:val="006D655F"/>
    <w:rsid w:val="006D6E13"/>
    <w:rsid w:val="006D6F82"/>
    <w:rsid w:val="006D77B8"/>
    <w:rsid w:val="006D793F"/>
    <w:rsid w:val="006E0132"/>
    <w:rsid w:val="006E6F6B"/>
    <w:rsid w:val="006F0422"/>
    <w:rsid w:val="006F0B0A"/>
    <w:rsid w:val="006F37AB"/>
    <w:rsid w:val="006F704A"/>
    <w:rsid w:val="00700878"/>
    <w:rsid w:val="00701E1F"/>
    <w:rsid w:val="007049A4"/>
    <w:rsid w:val="00705FDC"/>
    <w:rsid w:val="00706946"/>
    <w:rsid w:val="0071065C"/>
    <w:rsid w:val="00710860"/>
    <w:rsid w:val="007110CF"/>
    <w:rsid w:val="00712247"/>
    <w:rsid w:val="007132C8"/>
    <w:rsid w:val="00714599"/>
    <w:rsid w:val="00715744"/>
    <w:rsid w:val="007202D4"/>
    <w:rsid w:val="00721267"/>
    <w:rsid w:val="007216EA"/>
    <w:rsid w:val="007226FC"/>
    <w:rsid w:val="00722959"/>
    <w:rsid w:val="00723237"/>
    <w:rsid w:val="0072412C"/>
    <w:rsid w:val="00725570"/>
    <w:rsid w:val="00725B07"/>
    <w:rsid w:val="00725E1C"/>
    <w:rsid w:val="007261AC"/>
    <w:rsid w:val="00730C5E"/>
    <w:rsid w:val="007322D5"/>
    <w:rsid w:val="00732D8B"/>
    <w:rsid w:val="00737206"/>
    <w:rsid w:val="007413AF"/>
    <w:rsid w:val="00741BD2"/>
    <w:rsid w:val="00741F17"/>
    <w:rsid w:val="0074353F"/>
    <w:rsid w:val="00744D99"/>
    <w:rsid w:val="00746E62"/>
    <w:rsid w:val="007474B7"/>
    <w:rsid w:val="0074754B"/>
    <w:rsid w:val="00747BA9"/>
    <w:rsid w:val="007505FE"/>
    <w:rsid w:val="00750A29"/>
    <w:rsid w:val="0075157D"/>
    <w:rsid w:val="00755968"/>
    <w:rsid w:val="007569BC"/>
    <w:rsid w:val="00756A51"/>
    <w:rsid w:val="00756F60"/>
    <w:rsid w:val="0076035D"/>
    <w:rsid w:val="007605AC"/>
    <w:rsid w:val="00761E32"/>
    <w:rsid w:val="00766187"/>
    <w:rsid w:val="00766A2C"/>
    <w:rsid w:val="007704B4"/>
    <w:rsid w:val="00771B36"/>
    <w:rsid w:val="007730B0"/>
    <w:rsid w:val="00773DCE"/>
    <w:rsid w:val="007763BE"/>
    <w:rsid w:val="00776A47"/>
    <w:rsid w:val="00776C4E"/>
    <w:rsid w:val="00777833"/>
    <w:rsid w:val="007817D0"/>
    <w:rsid w:val="00783CF2"/>
    <w:rsid w:val="00784363"/>
    <w:rsid w:val="00784855"/>
    <w:rsid w:val="00784C8C"/>
    <w:rsid w:val="00785112"/>
    <w:rsid w:val="00786B49"/>
    <w:rsid w:val="0079183D"/>
    <w:rsid w:val="00792D59"/>
    <w:rsid w:val="007934B4"/>
    <w:rsid w:val="00793BE9"/>
    <w:rsid w:val="007944D7"/>
    <w:rsid w:val="00795B18"/>
    <w:rsid w:val="00795EEB"/>
    <w:rsid w:val="00796DE2"/>
    <w:rsid w:val="00797DBB"/>
    <w:rsid w:val="007A27EB"/>
    <w:rsid w:val="007A332C"/>
    <w:rsid w:val="007A641A"/>
    <w:rsid w:val="007A6976"/>
    <w:rsid w:val="007A6E98"/>
    <w:rsid w:val="007B03D5"/>
    <w:rsid w:val="007B1B0C"/>
    <w:rsid w:val="007B1B36"/>
    <w:rsid w:val="007B2B38"/>
    <w:rsid w:val="007B2DE8"/>
    <w:rsid w:val="007B328E"/>
    <w:rsid w:val="007B3383"/>
    <w:rsid w:val="007B47FC"/>
    <w:rsid w:val="007B642C"/>
    <w:rsid w:val="007B7977"/>
    <w:rsid w:val="007B7A54"/>
    <w:rsid w:val="007C2768"/>
    <w:rsid w:val="007C28F6"/>
    <w:rsid w:val="007C3723"/>
    <w:rsid w:val="007C3CC9"/>
    <w:rsid w:val="007C48D5"/>
    <w:rsid w:val="007D3763"/>
    <w:rsid w:val="007D378C"/>
    <w:rsid w:val="007D584F"/>
    <w:rsid w:val="007D5A2F"/>
    <w:rsid w:val="007D67E7"/>
    <w:rsid w:val="007D7256"/>
    <w:rsid w:val="007E0869"/>
    <w:rsid w:val="007E1394"/>
    <w:rsid w:val="007E176A"/>
    <w:rsid w:val="007E1ED6"/>
    <w:rsid w:val="007E4CCB"/>
    <w:rsid w:val="007E6436"/>
    <w:rsid w:val="007E7C61"/>
    <w:rsid w:val="007F0AB4"/>
    <w:rsid w:val="007F253B"/>
    <w:rsid w:val="007F3610"/>
    <w:rsid w:val="007F4491"/>
    <w:rsid w:val="007F4AEF"/>
    <w:rsid w:val="007F514C"/>
    <w:rsid w:val="007F5694"/>
    <w:rsid w:val="007F58FB"/>
    <w:rsid w:val="007F5C48"/>
    <w:rsid w:val="007F773A"/>
    <w:rsid w:val="00800470"/>
    <w:rsid w:val="008012B5"/>
    <w:rsid w:val="00801B70"/>
    <w:rsid w:val="00806879"/>
    <w:rsid w:val="00806E01"/>
    <w:rsid w:val="00811FD4"/>
    <w:rsid w:val="00812F13"/>
    <w:rsid w:val="00813403"/>
    <w:rsid w:val="00821198"/>
    <w:rsid w:val="008216B4"/>
    <w:rsid w:val="00826C1D"/>
    <w:rsid w:val="008300DF"/>
    <w:rsid w:val="00830711"/>
    <w:rsid w:val="0083150A"/>
    <w:rsid w:val="0083185F"/>
    <w:rsid w:val="00835912"/>
    <w:rsid w:val="00840F39"/>
    <w:rsid w:val="00844D96"/>
    <w:rsid w:val="008450EB"/>
    <w:rsid w:val="00847380"/>
    <w:rsid w:val="00852194"/>
    <w:rsid w:val="00852280"/>
    <w:rsid w:val="00854640"/>
    <w:rsid w:val="00856945"/>
    <w:rsid w:val="00857562"/>
    <w:rsid w:val="008600D3"/>
    <w:rsid w:val="008603AE"/>
    <w:rsid w:val="00861FAD"/>
    <w:rsid w:val="0086300D"/>
    <w:rsid w:val="008631D6"/>
    <w:rsid w:val="00863BD8"/>
    <w:rsid w:val="008661D7"/>
    <w:rsid w:val="008706F3"/>
    <w:rsid w:val="008710CA"/>
    <w:rsid w:val="00872AB9"/>
    <w:rsid w:val="00875FD8"/>
    <w:rsid w:val="00877674"/>
    <w:rsid w:val="00881B97"/>
    <w:rsid w:val="00882ABB"/>
    <w:rsid w:val="00882C33"/>
    <w:rsid w:val="00883AD3"/>
    <w:rsid w:val="008854A2"/>
    <w:rsid w:val="00885C8F"/>
    <w:rsid w:val="00887344"/>
    <w:rsid w:val="00887E28"/>
    <w:rsid w:val="0089014C"/>
    <w:rsid w:val="0089035B"/>
    <w:rsid w:val="00891076"/>
    <w:rsid w:val="00893420"/>
    <w:rsid w:val="00894989"/>
    <w:rsid w:val="00894B53"/>
    <w:rsid w:val="00894B5C"/>
    <w:rsid w:val="008969F1"/>
    <w:rsid w:val="00896FFD"/>
    <w:rsid w:val="008A08AC"/>
    <w:rsid w:val="008A265D"/>
    <w:rsid w:val="008A31F2"/>
    <w:rsid w:val="008A3B3E"/>
    <w:rsid w:val="008A422F"/>
    <w:rsid w:val="008A56D5"/>
    <w:rsid w:val="008A5BAA"/>
    <w:rsid w:val="008A76F7"/>
    <w:rsid w:val="008B1261"/>
    <w:rsid w:val="008B3A23"/>
    <w:rsid w:val="008B4F38"/>
    <w:rsid w:val="008B6393"/>
    <w:rsid w:val="008B7101"/>
    <w:rsid w:val="008B75E1"/>
    <w:rsid w:val="008C2402"/>
    <w:rsid w:val="008C36E1"/>
    <w:rsid w:val="008C5780"/>
    <w:rsid w:val="008C598F"/>
    <w:rsid w:val="008D07A7"/>
    <w:rsid w:val="008D30E5"/>
    <w:rsid w:val="008D3122"/>
    <w:rsid w:val="008D36EF"/>
    <w:rsid w:val="008D4827"/>
    <w:rsid w:val="008D6A6A"/>
    <w:rsid w:val="008E016F"/>
    <w:rsid w:val="008E0BD9"/>
    <w:rsid w:val="008E1F3C"/>
    <w:rsid w:val="008F0133"/>
    <w:rsid w:val="008F0B66"/>
    <w:rsid w:val="008F0E22"/>
    <w:rsid w:val="008F1014"/>
    <w:rsid w:val="008F10FD"/>
    <w:rsid w:val="008F2595"/>
    <w:rsid w:val="008F56B8"/>
    <w:rsid w:val="008F7B55"/>
    <w:rsid w:val="00902A08"/>
    <w:rsid w:val="00902AE8"/>
    <w:rsid w:val="00911F30"/>
    <w:rsid w:val="009136E4"/>
    <w:rsid w:val="00913960"/>
    <w:rsid w:val="00913B95"/>
    <w:rsid w:val="00915E60"/>
    <w:rsid w:val="00916660"/>
    <w:rsid w:val="009169D2"/>
    <w:rsid w:val="00917445"/>
    <w:rsid w:val="00923ADA"/>
    <w:rsid w:val="00924904"/>
    <w:rsid w:val="009255BA"/>
    <w:rsid w:val="00925761"/>
    <w:rsid w:val="00926ED3"/>
    <w:rsid w:val="00927ACE"/>
    <w:rsid w:val="00927BFD"/>
    <w:rsid w:val="0093004B"/>
    <w:rsid w:val="0093417D"/>
    <w:rsid w:val="0093618E"/>
    <w:rsid w:val="009369EE"/>
    <w:rsid w:val="00937D34"/>
    <w:rsid w:val="00940EEC"/>
    <w:rsid w:val="009436A9"/>
    <w:rsid w:val="00944248"/>
    <w:rsid w:val="00946C16"/>
    <w:rsid w:val="00950B0F"/>
    <w:rsid w:val="00950DE5"/>
    <w:rsid w:val="009515AA"/>
    <w:rsid w:val="00952512"/>
    <w:rsid w:val="009532F6"/>
    <w:rsid w:val="009559AB"/>
    <w:rsid w:val="00957409"/>
    <w:rsid w:val="00962BB5"/>
    <w:rsid w:val="00963BA2"/>
    <w:rsid w:val="00963E6B"/>
    <w:rsid w:val="00964029"/>
    <w:rsid w:val="0096480A"/>
    <w:rsid w:val="00966184"/>
    <w:rsid w:val="00966E2E"/>
    <w:rsid w:val="00970AAF"/>
    <w:rsid w:val="0097146A"/>
    <w:rsid w:val="009726AE"/>
    <w:rsid w:val="00974298"/>
    <w:rsid w:val="00975B51"/>
    <w:rsid w:val="00977558"/>
    <w:rsid w:val="0098080E"/>
    <w:rsid w:val="009822EE"/>
    <w:rsid w:val="009836F6"/>
    <w:rsid w:val="009872A4"/>
    <w:rsid w:val="0099035B"/>
    <w:rsid w:val="00990589"/>
    <w:rsid w:val="00991438"/>
    <w:rsid w:val="00994D79"/>
    <w:rsid w:val="00995262"/>
    <w:rsid w:val="00997135"/>
    <w:rsid w:val="00997A93"/>
    <w:rsid w:val="00997D17"/>
    <w:rsid w:val="009A2893"/>
    <w:rsid w:val="009A29A5"/>
    <w:rsid w:val="009A6537"/>
    <w:rsid w:val="009B150A"/>
    <w:rsid w:val="009B296B"/>
    <w:rsid w:val="009B486E"/>
    <w:rsid w:val="009B5D98"/>
    <w:rsid w:val="009B67EA"/>
    <w:rsid w:val="009C026A"/>
    <w:rsid w:val="009C1BD1"/>
    <w:rsid w:val="009C1C8F"/>
    <w:rsid w:val="009C207D"/>
    <w:rsid w:val="009C24CF"/>
    <w:rsid w:val="009C2890"/>
    <w:rsid w:val="009C38DA"/>
    <w:rsid w:val="009C5DC9"/>
    <w:rsid w:val="009C6E5C"/>
    <w:rsid w:val="009D0A17"/>
    <w:rsid w:val="009D0FB5"/>
    <w:rsid w:val="009D12B0"/>
    <w:rsid w:val="009D3A78"/>
    <w:rsid w:val="009D3F06"/>
    <w:rsid w:val="009D4AFA"/>
    <w:rsid w:val="009D6880"/>
    <w:rsid w:val="009E01E9"/>
    <w:rsid w:val="009E0455"/>
    <w:rsid w:val="009E1859"/>
    <w:rsid w:val="009E1EEA"/>
    <w:rsid w:val="009E42AC"/>
    <w:rsid w:val="009E4713"/>
    <w:rsid w:val="009E4798"/>
    <w:rsid w:val="009E4E95"/>
    <w:rsid w:val="009E4F47"/>
    <w:rsid w:val="009E5224"/>
    <w:rsid w:val="009E5B29"/>
    <w:rsid w:val="009E6677"/>
    <w:rsid w:val="009E7101"/>
    <w:rsid w:val="009F066F"/>
    <w:rsid w:val="009F076A"/>
    <w:rsid w:val="009F1057"/>
    <w:rsid w:val="009F1307"/>
    <w:rsid w:val="009F1DF8"/>
    <w:rsid w:val="009F580A"/>
    <w:rsid w:val="009F6F1F"/>
    <w:rsid w:val="009F73D6"/>
    <w:rsid w:val="009F7FCA"/>
    <w:rsid w:val="00A06181"/>
    <w:rsid w:val="00A063D0"/>
    <w:rsid w:val="00A06BDE"/>
    <w:rsid w:val="00A07288"/>
    <w:rsid w:val="00A07680"/>
    <w:rsid w:val="00A07799"/>
    <w:rsid w:val="00A10540"/>
    <w:rsid w:val="00A10F41"/>
    <w:rsid w:val="00A114D8"/>
    <w:rsid w:val="00A12DA0"/>
    <w:rsid w:val="00A1335E"/>
    <w:rsid w:val="00A1441C"/>
    <w:rsid w:val="00A1658E"/>
    <w:rsid w:val="00A208E9"/>
    <w:rsid w:val="00A21028"/>
    <w:rsid w:val="00A22E97"/>
    <w:rsid w:val="00A23C39"/>
    <w:rsid w:val="00A23EAF"/>
    <w:rsid w:val="00A2444E"/>
    <w:rsid w:val="00A258E3"/>
    <w:rsid w:val="00A260BC"/>
    <w:rsid w:val="00A30F54"/>
    <w:rsid w:val="00A31184"/>
    <w:rsid w:val="00A32376"/>
    <w:rsid w:val="00A33B78"/>
    <w:rsid w:val="00A36150"/>
    <w:rsid w:val="00A377C1"/>
    <w:rsid w:val="00A43803"/>
    <w:rsid w:val="00A43BC0"/>
    <w:rsid w:val="00A459DC"/>
    <w:rsid w:val="00A50DDA"/>
    <w:rsid w:val="00A51045"/>
    <w:rsid w:val="00A51636"/>
    <w:rsid w:val="00A532C3"/>
    <w:rsid w:val="00A53445"/>
    <w:rsid w:val="00A5454E"/>
    <w:rsid w:val="00A56A5B"/>
    <w:rsid w:val="00A60818"/>
    <w:rsid w:val="00A67271"/>
    <w:rsid w:val="00A71735"/>
    <w:rsid w:val="00A73552"/>
    <w:rsid w:val="00A73D79"/>
    <w:rsid w:val="00A75A81"/>
    <w:rsid w:val="00A76CD0"/>
    <w:rsid w:val="00A76DC9"/>
    <w:rsid w:val="00A773D3"/>
    <w:rsid w:val="00A84D54"/>
    <w:rsid w:val="00A8545C"/>
    <w:rsid w:val="00A915BF"/>
    <w:rsid w:val="00A91826"/>
    <w:rsid w:val="00A92BB0"/>
    <w:rsid w:val="00A933CD"/>
    <w:rsid w:val="00A94246"/>
    <w:rsid w:val="00A9671B"/>
    <w:rsid w:val="00AA1C56"/>
    <w:rsid w:val="00AA1EED"/>
    <w:rsid w:val="00AA269D"/>
    <w:rsid w:val="00AA2B1D"/>
    <w:rsid w:val="00AA343D"/>
    <w:rsid w:val="00AA3780"/>
    <w:rsid w:val="00AA3FCB"/>
    <w:rsid w:val="00AA4792"/>
    <w:rsid w:val="00AA4F8D"/>
    <w:rsid w:val="00AB0E59"/>
    <w:rsid w:val="00AB27AD"/>
    <w:rsid w:val="00AB3339"/>
    <w:rsid w:val="00AB381B"/>
    <w:rsid w:val="00AB3FA4"/>
    <w:rsid w:val="00AB43C0"/>
    <w:rsid w:val="00AB6676"/>
    <w:rsid w:val="00AB6FB8"/>
    <w:rsid w:val="00AB7F56"/>
    <w:rsid w:val="00AC28D3"/>
    <w:rsid w:val="00AC671E"/>
    <w:rsid w:val="00AC72AC"/>
    <w:rsid w:val="00AC77F7"/>
    <w:rsid w:val="00AC7BDD"/>
    <w:rsid w:val="00AC7DD5"/>
    <w:rsid w:val="00AD2160"/>
    <w:rsid w:val="00AD2A2B"/>
    <w:rsid w:val="00AD398D"/>
    <w:rsid w:val="00AD453C"/>
    <w:rsid w:val="00AD544F"/>
    <w:rsid w:val="00AD5AC4"/>
    <w:rsid w:val="00AD6B07"/>
    <w:rsid w:val="00AD71DE"/>
    <w:rsid w:val="00AD73D1"/>
    <w:rsid w:val="00AD7E1F"/>
    <w:rsid w:val="00AE2D4E"/>
    <w:rsid w:val="00AE2F78"/>
    <w:rsid w:val="00AE34CC"/>
    <w:rsid w:val="00AE3E25"/>
    <w:rsid w:val="00AE41D3"/>
    <w:rsid w:val="00AE536F"/>
    <w:rsid w:val="00AF06A3"/>
    <w:rsid w:val="00AF0DB1"/>
    <w:rsid w:val="00AF0E75"/>
    <w:rsid w:val="00AF290F"/>
    <w:rsid w:val="00AF35F0"/>
    <w:rsid w:val="00AF423B"/>
    <w:rsid w:val="00AF705F"/>
    <w:rsid w:val="00AF7244"/>
    <w:rsid w:val="00AF7E2F"/>
    <w:rsid w:val="00B00112"/>
    <w:rsid w:val="00B00E79"/>
    <w:rsid w:val="00B012F3"/>
    <w:rsid w:val="00B01599"/>
    <w:rsid w:val="00B026B5"/>
    <w:rsid w:val="00B0349F"/>
    <w:rsid w:val="00B03D11"/>
    <w:rsid w:val="00B04B8D"/>
    <w:rsid w:val="00B0628C"/>
    <w:rsid w:val="00B0769D"/>
    <w:rsid w:val="00B11D02"/>
    <w:rsid w:val="00B1382B"/>
    <w:rsid w:val="00B138B9"/>
    <w:rsid w:val="00B1446F"/>
    <w:rsid w:val="00B14A6E"/>
    <w:rsid w:val="00B16282"/>
    <w:rsid w:val="00B16F65"/>
    <w:rsid w:val="00B17048"/>
    <w:rsid w:val="00B17329"/>
    <w:rsid w:val="00B17732"/>
    <w:rsid w:val="00B20041"/>
    <w:rsid w:val="00B21A2A"/>
    <w:rsid w:val="00B227B3"/>
    <w:rsid w:val="00B240B3"/>
    <w:rsid w:val="00B2478F"/>
    <w:rsid w:val="00B25D95"/>
    <w:rsid w:val="00B26B7D"/>
    <w:rsid w:val="00B27EE2"/>
    <w:rsid w:val="00B306F3"/>
    <w:rsid w:val="00B3169E"/>
    <w:rsid w:val="00B33A28"/>
    <w:rsid w:val="00B33EF0"/>
    <w:rsid w:val="00B34423"/>
    <w:rsid w:val="00B35647"/>
    <w:rsid w:val="00B374C2"/>
    <w:rsid w:val="00B37747"/>
    <w:rsid w:val="00B37C03"/>
    <w:rsid w:val="00B42EC6"/>
    <w:rsid w:val="00B43A9F"/>
    <w:rsid w:val="00B4444A"/>
    <w:rsid w:val="00B47806"/>
    <w:rsid w:val="00B53708"/>
    <w:rsid w:val="00B54A01"/>
    <w:rsid w:val="00B54E27"/>
    <w:rsid w:val="00B56767"/>
    <w:rsid w:val="00B611D1"/>
    <w:rsid w:val="00B61268"/>
    <w:rsid w:val="00B6611B"/>
    <w:rsid w:val="00B7033A"/>
    <w:rsid w:val="00B714E1"/>
    <w:rsid w:val="00B722F2"/>
    <w:rsid w:val="00B72A18"/>
    <w:rsid w:val="00B7549B"/>
    <w:rsid w:val="00B75A9C"/>
    <w:rsid w:val="00B76DA6"/>
    <w:rsid w:val="00B76ED6"/>
    <w:rsid w:val="00B802B6"/>
    <w:rsid w:val="00B812DA"/>
    <w:rsid w:val="00B81A14"/>
    <w:rsid w:val="00B828F9"/>
    <w:rsid w:val="00B832C8"/>
    <w:rsid w:val="00B85B6A"/>
    <w:rsid w:val="00B875CC"/>
    <w:rsid w:val="00B90862"/>
    <w:rsid w:val="00B9278E"/>
    <w:rsid w:val="00B942A1"/>
    <w:rsid w:val="00BA01E7"/>
    <w:rsid w:val="00BA07D5"/>
    <w:rsid w:val="00BA15A1"/>
    <w:rsid w:val="00BA23B7"/>
    <w:rsid w:val="00BA3F52"/>
    <w:rsid w:val="00BA4592"/>
    <w:rsid w:val="00BA48D4"/>
    <w:rsid w:val="00BA6E64"/>
    <w:rsid w:val="00BA7BF7"/>
    <w:rsid w:val="00BB00A8"/>
    <w:rsid w:val="00BB2505"/>
    <w:rsid w:val="00BB3CA5"/>
    <w:rsid w:val="00BB4351"/>
    <w:rsid w:val="00BB5359"/>
    <w:rsid w:val="00BB5CC9"/>
    <w:rsid w:val="00BB609B"/>
    <w:rsid w:val="00BB6370"/>
    <w:rsid w:val="00BC00A0"/>
    <w:rsid w:val="00BC032B"/>
    <w:rsid w:val="00BC1C9B"/>
    <w:rsid w:val="00BC2786"/>
    <w:rsid w:val="00BC3669"/>
    <w:rsid w:val="00BC4729"/>
    <w:rsid w:val="00BC591D"/>
    <w:rsid w:val="00BC7254"/>
    <w:rsid w:val="00BC765D"/>
    <w:rsid w:val="00BC78C7"/>
    <w:rsid w:val="00BD0F9B"/>
    <w:rsid w:val="00BD18AC"/>
    <w:rsid w:val="00BD1ECC"/>
    <w:rsid w:val="00BD2152"/>
    <w:rsid w:val="00BD6508"/>
    <w:rsid w:val="00BD7530"/>
    <w:rsid w:val="00BD7B08"/>
    <w:rsid w:val="00BE0759"/>
    <w:rsid w:val="00BE09D1"/>
    <w:rsid w:val="00BE0BCB"/>
    <w:rsid w:val="00BE2355"/>
    <w:rsid w:val="00BE42B9"/>
    <w:rsid w:val="00BE7F91"/>
    <w:rsid w:val="00BE7FE8"/>
    <w:rsid w:val="00BF16E7"/>
    <w:rsid w:val="00BF344A"/>
    <w:rsid w:val="00BF3CDD"/>
    <w:rsid w:val="00BF3ECE"/>
    <w:rsid w:val="00BF4AE8"/>
    <w:rsid w:val="00BF59CF"/>
    <w:rsid w:val="00BF5FEB"/>
    <w:rsid w:val="00BF64F8"/>
    <w:rsid w:val="00BF6C1F"/>
    <w:rsid w:val="00C01573"/>
    <w:rsid w:val="00C037C5"/>
    <w:rsid w:val="00C057AD"/>
    <w:rsid w:val="00C05B5F"/>
    <w:rsid w:val="00C07EB7"/>
    <w:rsid w:val="00C10DCA"/>
    <w:rsid w:val="00C10EAE"/>
    <w:rsid w:val="00C13DFF"/>
    <w:rsid w:val="00C14035"/>
    <w:rsid w:val="00C1427B"/>
    <w:rsid w:val="00C15C0F"/>
    <w:rsid w:val="00C162F6"/>
    <w:rsid w:val="00C16A80"/>
    <w:rsid w:val="00C1795C"/>
    <w:rsid w:val="00C17B07"/>
    <w:rsid w:val="00C17C94"/>
    <w:rsid w:val="00C213C9"/>
    <w:rsid w:val="00C22DA0"/>
    <w:rsid w:val="00C22FA9"/>
    <w:rsid w:val="00C23FDB"/>
    <w:rsid w:val="00C25AA4"/>
    <w:rsid w:val="00C26AF0"/>
    <w:rsid w:val="00C26DB6"/>
    <w:rsid w:val="00C3198F"/>
    <w:rsid w:val="00C32176"/>
    <w:rsid w:val="00C32850"/>
    <w:rsid w:val="00C33C2D"/>
    <w:rsid w:val="00C3455D"/>
    <w:rsid w:val="00C34D6A"/>
    <w:rsid w:val="00C34E9E"/>
    <w:rsid w:val="00C356F1"/>
    <w:rsid w:val="00C371B3"/>
    <w:rsid w:val="00C4003B"/>
    <w:rsid w:val="00C43AA6"/>
    <w:rsid w:val="00C43F74"/>
    <w:rsid w:val="00C452E4"/>
    <w:rsid w:val="00C4707A"/>
    <w:rsid w:val="00C51512"/>
    <w:rsid w:val="00C51DC8"/>
    <w:rsid w:val="00C52627"/>
    <w:rsid w:val="00C52E48"/>
    <w:rsid w:val="00C55CE2"/>
    <w:rsid w:val="00C56E64"/>
    <w:rsid w:val="00C577E3"/>
    <w:rsid w:val="00C60273"/>
    <w:rsid w:val="00C6092B"/>
    <w:rsid w:val="00C635B0"/>
    <w:rsid w:val="00C64206"/>
    <w:rsid w:val="00C66CBF"/>
    <w:rsid w:val="00C67807"/>
    <w:rsid w:val="00C708A3"/>
    <w:rsid w:val="00C71274"/>
    <w:rsid w:val="00C7480E"/>
    <w:rsid w:val="00C74E26"/>
    <w:rsid w:val="00C75418"/>
    <w:rsid w:val="00C77CD4"/>
    <w:rsid w:val="00C81DB4"/>
    <w:rsid w:val="00C835D0"/>
    <w:rsid w:val="00C83E77"/>
    <w:rsid w:val="00C84190"/>
    <w:rsid w:val="00C84C86"/>
    <w:rsid w:val="00C853AB"/>
    <w:rsid w:val="00C85850"/>
    <w:rsid w:val="00C875E7"/>
    <w:rsid w:val="00C87E32"/>
    <w:rsid w:val="00C902A8"/>
    <w:rsid w:val="00C90ADF"/>
    <w:rsid w:val="00C92299"/>
    <w:rsid w:val="00C951A5"/>
    <w:rsid w:val="00C955AA"/>
    <w:rsid w:val="00C96F50"/>
    <w:rsid w:val="00CA4053"/>
    <w:rsid w:val="00CA511B"/>
    <w:rsid w:val="00CA6129"/>
    <w:rsid w:val="00CA779D"/>
    <w:rsid w:val="00CA7946"/>
    <w:rsid w:val="00CB051D"/>
    <w:rsid w:val="00CB2F96"/>
    <w:rsid w:val="00CB4FE9"/>
    <w:rsid w:val="00CB7C79"/>
    <w:rsid w:val="00CC02AC"/>
    <w:rsid w:val="00CC17A5"/>
    <w:rsid w:val="00CC227E"/>
    <w:rsid w:val="00CC27F7"/>
    <w:rsid w:val="00CC305F"/>
    <w:rsid w:val="00CC3327"/>
    <w:rsid w:val="00CC46E8"/>
    <w:rsid w:val="00CC4FFB"/>
    <w:rsid w:val="00CC5EEF"/>
    <w:rsid w:val="00CC607D"/>
    <w:rsid w:val="00CD084C"/>
    <w:rsid w:val="00CD14AF"/>
    <w:rsid w:val="00CD4955"/>
    <w:rsid w:val="00CD4EA9"/>
    <w:rsid w:val="00CD59ED"/>
    <w:rsid w:val="00CD66A5"/>
    <w:rsid w:val="00CE169F"/>
    <w:rsid w:val="00CE1BB0"/>
    <w:rsid w:val="00CE3E66"/>
    <w:rsid w:val="00CE428F"/>
    <w:rsid w:val="00CE7F2D"/>
    <w:rsid w:val="00CF14FB"/>
    <w:rsid w:val="00CF2742"/>
    <w:rsid w:val="00CF3A1E"/>
    <w:rsid w:val="00CF3F32"/>
    <w:rsid w:val="00CF4398"/>
    <w:rsid w:val="00CF4485"/>
    <w:rsid w:val="00CF6363"/>
    <w:rsid w:val="00CF681E"/>
    <w:rsid w:val="00D012F5"/>
    <w:rsid w:val="00D019AE"/>
    <w:rsid w:val="00D028DD"/>
    <w:rsid w:val="00D03529"/>
    <w:rsid w:val="00D04100"/>
    <w:rsid w:val="00D074F6"/>
    <w:rsid w:val="00D113C5"/>
    <w:rsid w:val="00D11C67"/>
    <w:rsid w:val="00D11F35"/>
    <w:rsid w:val="00D124C7"/>
    <w:rsid w:val="00D13464"/>
    <w:rsid w:val="00D13607"/>
    <w:rsid w:val="00D14FFE"/>
    <w:rsid w:val="00D156EE"/>
    <w:rsid w:val="00D16A04"/>
    <w:rsid w:val="00D16DEB"/>
    <w:rsid w:val="00D22893"/>
    <w:rsid w:val="00D22C73"/>
    <w:rsid w:val="00D239DB"/>
    <w:rsid w:val="00D248DB"/>
    <w:rsid w:val="00D30C23"/>
    <w:rsid w:val="00D318BB"/>
    <w:rsid w:val="00D3227C"/>
    <w:rsid w:val="00D32A36"/>
    <w:rsid w:val="00D343AF"/>
    <w:rsid w:val="00D36C6F"/>
    <w:rsid w:val="00D40FF3"/>
    <w:rsid w:val="00D42289"/>
    <w:rsid w:val="00D43216"/>
    <w:rsid w:val="00D4333F"/>
    <w:rsid w:val="00D43B89"/>
    <w:rsid w:val="00D446DC"/>
    <w:rsid w:val="00D448A7"/>
    <w:rsid w:val="00D4491B"/>
    <w:rsid w:val="00D450E5"/>
    <w:rsid w:val="00D51066"/>
    <w:rsid w:val="00D544F0"/>
    <w:rsid w:val="00D54FFA"/>
    <w:rsid w:val="00D55265"/>
    <w:rsid w:val="00D55920"/>
    <w:rsid w:val="00D55B9C"/>
    <w:rsid w:val="00D56CEF"/>
    <w:rsid w:val="00D6027B"/>
    <w:rsid w:val="00D63E68"/>
    <w:rsid w:val="00D65349"/>
    <w:rsid w:val="00D74B18"/>
    <w:rsid w:val="00D7597D"/>
    <w:rsid w:val="00D77CEF"/>
    <w:rsid w:val="00D81275"/>
    <w:rsid w:val="00D81CCE"/>
    <w:rsid w:val="00D82F70"/>
    <w:rsid w:val="00D851F6"/>
    <w:rsid w:val="00D87369"/>
    <w:rsid w:val="00D87496"/>
    <w:rsid w:val="00D90E24"/>
    <w:rsid w:val="00D91238"/>
    <w:rsid w:val="00D932DD"/>
    <w:rsid w:val="00D93D44"/>
    <w:rsid w:val="00D95DD7"/>
    <w:rsid w:val="00D97148"/>
    <w:rsid w:val="00D972D1"/>
    <w:rsid w:val="00D97404"/>
    <w:rsid w:val="00D97BDA"/>
    <w:rsid w:val="00DA0BDE"/>
    <w:rsid w:val="00DA0C51"/>
    <w:rsid w:val="00DA557E"/>
    <w:rsid w:val="00DA6F89"/>
    <w:rsid w:val="00DB0F78"/>
    <w:rsid w:val="00DB3278"/>
    <w:rsid w:val="00DB3A1C"/>
    <w:rsid w:val="00DB3D13"/>
    <w:rsid w:val="00DB5547"/>
    <w:rsid w:val="00DB69F5"/>
    <w:rsid w:val="00DB6E69"/>
    <w:rsid w:val="00DB71BA"/>
    <w:rsid w:val="00DB7969"/>
    <w:rsid w:val="00DC0C4E"/>
    <w:rsid w:val="00DC19F2"/>
    <w:rsid w:val="00DC1C70"/>
    <w:rsid w:val="00DC35CA"/>
    <w:rsid w:val="00DC5DB0"/>
    <w:rsid w:val="00DD6019"/>
    <w:rsid w:val="00DD6344"/>
    <w:rsid w:val="00DD6C09"/>
    <w:rsid w:val="00DD7237"/>
    <w:rsid w:val="00DE0381"/>
    <w:rsid w:val="00DE4093"/>
    <w:rsid w:val="00DE45FD"/>
    <w:rsid w:val="00DE5816"/>
    <w:rsid w:val="00DE68B6"/>
    <w:rsid w:val="00DF1793"/>
    <w:rsid w:val="00DF2DCD"/>
    <w:rsid w:val="00DF4FE2"/>
    <w:rsid w:val="00DF7A90"/>
    <w:rsid w:val="00E00BD6"/>
    <w:rsid w:val="00E03FC0"/>
    <w:rsid w:val="00E05C1E"/>
    <w:rsid w:val="00E06ABA"/>
    <w:rsid w:val="00E06AE6"/>
    <w:rsid w:val="00E10F82"/>
    <w:rsid w:val="00E114D2"/>
    <w:rsid w:val="00E11E9A"/>
    <w:rsid w:val="00E14182"/>
    <w:rsid w:val="00E141A8"/>
    <w:rsid w:val="00E14D4A"/>
    <w:rsid w:val="00E219A5"/>
    <w:rsid w:val="00E22699"/>
    <w:rsid w:val="00E24767"/>
    <w:rsid w:val="00E252A3"/>
    <w:rsid w:val="00E27174"/>
    <w:rsid w:val="00E303F4"/>
    <w:rsid w:val="00E328B7"/>
    <w:rsid w:val="00E32C31"/>
    <w:rsid w:val="00E35D9A"/>
    <w:rsid w:val="00E36281"/>
    <w:rsid w:val="00E36755"/>
    <w:rsid w:val="00E409A0"/>
    <w:rsid w:val="00E4259F"/>
    <w:rsid w:val="00E469A3"/>
    <w:rsid w:val="00E47490"/>
    <w:rsid w:val="00E50290"/>
    <w:rsid w:val="00E537EA"/>
    <w:rsid w:val="00E54E6D"/>
    <w:rsid w:val="00E553DC"/>
    <w:rsid w:val="00E556EB"/>
    <w:rsid w:val="00E56ADE"/>
    <w:rsid w:val="00E575E3"/>
    <w:rsid w:val="00E578F2"/>
    <w:rsid w:val="00E64E3D"/>
    <w:rsid w:val="00E65512"/>
    <w:rsid w:val="00E709DF"/>
    <w:rsid w:val="00E72BD7"/>
    <w:rsid w:val="00E730B7"/>
    <w:rsid w:val="00E74B1E"/>
    <w:rsid w:val="00E752A4"/>
    <w:rsid w:val="00E763DF"/>
    <w:rsid w:val="00E7693D"/>
    <w:rsid w:val="00E80723"/>
    <w:rsid w:val="00E8258C"/>
    <w:rsid w:val="00E82605"/>
    <w:rsid w:val="00E83299"/>
    <w:rsid w:val="00E85505"/>
    <w:rsid w:val="00E86B18"/>
    <w:rsid w:val="00E911B3"/>
    <w:rsid w:val="00E92BAC"/>
    <w:rsid w:val="00E94C03"/>
    <w:rsid w:val="00E967B2"/>
    <w:rsid w:val="00EA0ABB"/>
    <w:rsid w:val="00EA0DBF"/>
    <w:rsid w:val="00EA0EB4"/>
    <w:rsid w:val="00EA1FE0"/>
    <w:rsid w:val="00EA2A84"/>
    <w:rsid w:val="00EA3612"/>
    <w:rsid w:val="00EA4C57"/>
    <w:rsid w:val="00EA4EFF"/>
    <w:rsid w:val="00EA5075"/>
    <w:rsid w:val="00EA6611"/>
    <w:rsid w:val="00EB01DE"/>
    <w:rsid w:val="00EB23B3"/>
    <w:rsid w:val="00EB2580"/>
    <w:rsid w:val="00EB2BC3"/>
    <w:rsid w:val="00EB3552"/>
    <w:rsid w:val="00EB3CC3"/>
    <w:rsid w:val="00EB5F4F"/>
    <w:rsid w:val="00EB6C9C"/>
    <w:rsid w:val="00EB6F7C"/>
    <w:rsid w:val="00EB7D07"/>
    <w:rsid w:val="00EC4B7E"/>
    <w:rsid w:val="00EC4FD5"/>
    <w:rsid w:val="00EC6BA0"/>
    <w:rsid w:val="00ED1241"/>
    <w:rsid w:val="00ED15A2"/>
    <w:rsid w:val="00ED3826"/>
    <w:rsid w:val="00ED6D7A"/>
    <w:rsid w:val="00EE22A6"/>
    <w:rsid w:val="00EE25DE"/>
    <w:rsid w:val="00EE270B"/>
    <w:rsid w:val="00EE3F91"/>
    <w:rsid w:val="00EE4D1C"/>
    <w:rsid w:val="00EF3FC9"/>
    <w:rsid w:val="00EF54A8"/>
    <w:rsid w:val="00F009D4"/>
    <w:rsid w:val="00F02587"/>
    <w:rsid w:val="00F0297E"/>
    <w:rsid w:val="00F02C3D"/>
    <w:rsid w:val="00F02E24"/>
    <w:rsid w:val="00F03656"/>
    <w:rsid w:val="00F03664"/>
    <w:rsid w:val="00F05A9B"/>
    <w:rsid w:val="00F06813"/>
    <w:rsid w:val="00F06EA8"/>
    <w:rsid w:val="00F1027F"/>
    <w:rsid w:val="00F10F57"/>
    <w:rsid w:val="00F112D5"/>
    <w:rsid w:val="00F12FE8"/>
    <w:rsid w:val="00F13804"/>
    <w:rsid w:val="00F14023"/>
    <w:rsid w:val="00F1485F"/>
    <w:rsid w:val="00F14DC3"/>
    <w:rsid w:val="00F20BBD"/>
    <w:rsid w:val="00F21607"/>
    <w:rsid w:val="00F21AB3"/>
    <w:rsid w:val="00F21F07"/>
    <w:rsid w:val="00F2270B"/>
    <w:rsid w:val="00F2353D"/>
    <w:rsid w:val="00F2392A"/>
    <w:rsid w:val="00F25405"/>
    <w:rsid w:val="00F25952"/>
    <w:rsid w:val="00F27C23"/>
    <w:rsid w:val="00F30AF4"/>
    <w:rsid w:val="00F33EFD"/>
    <w:rsid w:val="00F34F89"/>
    <w:rsid w:val="00F36018"/>
    <w:rsid w:val="00F368A0"/>
    <w:rsid w:val="00F4009E"/>
    <w:rsid w:val="00F41280"/>
    <w:rsid w:val="00F4207E"/>
    <w:rsid w:val="00F431CB"/>
    <w:rsid w:val="00F45351"/>
    <w:rsid w:val="00F456DB"/>
    <w:rsid w:val="00F463A8"/>
    <w:rsid w:val="00F507FA"/>
    <w:rsid w:val="00F508B9"/>
    <w:rsid w:val="00F50A6F"/>
    <w:rsid w:val="00F51054"/>
    <w:rsid w:val="00F51B11"/>
    <w:rsid w:val="00F51F02"/>
    <w:rsid w:val="00F52DD4"/>
    <w:rsid w:val="00F5320F"/>
    <w:rsid w:val="00F53973"/>
    <w:rsid w:val="00F557E7"/>
    <w:rsid w:val="00F55A7A"/>
    <w:rsid w:val="00F55C80"/>
    <w:rsid w:val="00F570B4"/>
    <w:rsid w:val="00F579F8"/>
    <w:rsid w:val="00F57A03"/>
    <w:rsid w:val="00F62B3A"/>
    <w:rsid w:val="00F6751D"/>
    <w:rsid w:val="00F67A29"/>
    <w:rsid w:val="00F70D53"/>
    <w:rsid w:val="00F729E0"/>
    <w:rsid w:val="00F74304"/>
    <w:rsid w:val="00F7616B"/>
    <w:rsid w:val="00F76E1F"/>
    <w:rsid w:val="00F80564"/>
    <w:rsid w:val="00F80813"/>
    <w:rsid w:val="00F82851"/>
    <w:rsid w:val="00F84234"/>
    <w:rsid w:val="00F84D2E"/>
    <w:rsid w:val="00F926E6"/>
    <w:rsid w:val="00F941E3"/>
    <w:rsid w:val="00F959AC"/>
    <w:rsid w:val="00F96295"/>
    <w:rsid w:val="00FA5021"/>
    <w:rsid w:val="00FA7457"/>
    <w:rsid w:val="00FB0E4A"/>
    <w:rsid w:val="00FB2F25"/>
    <w:rsid w:val="00FB3C85"/>
    <w:rsid w:val="00FB5063"/>
    <w:rsid w:val="00FB6285"/>
    <w:rsid w:val="00FB69AD"/>
    <w:rsid w:val="00FB7B19"/>
    <w:rsid w:val="00FC0705"/>
    <w:rsid w:val="00FC11A7"/>
    <w:rsid w:val="00FC4CA9"/>
    <w:rsid w:val="00FC5224"/>
    <w:rsid w:val="00FC5A47"/>
    <w:rsid w:val="00FD0C7E"/>
    <w:rsid w:val="00FD1EC6"/>
    <w:rsid w:val="00FD28E9"/>
    <w:rsid w:val="00FD3018"/>
    <w:rsid w:val="00FD3222"/>
    <w:rsid w:val="00FD7B83"/>
    <w:rsid w:val="00FE0B52"/>
    <w:rsid w:val="00FE1FA4"/>
    <w:rsid w:val="00FF0F1D"/>
    <w:rsid w:val="00FF5C63"/>
    <w:rsid w:val="00FF5CA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CD89A"/>
  <w15:docId w15:val="{6AE1495E-6D97-42C0-9DEC-852697084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526835"/>
    <w:pPr>
      <w:spacing w:before="100" w:beforeAutospacing="1" w:after="100" w:afterAutospacing="1" w:line="240" w:lineRule="auto"/>
      <w:outlineLvl w:val="0"/>
    </w:pPr>
    <w:rPr>
      <w:rFonts w:ascii="Times New Roman" w:eastAsia="Times New Roman" w:hAnsi="Times New Roman" w:cs="Times New Roman"/>
      <w:b/>
      <w:bCs/>
      <w:kern w:val="36"/>
      <w:sz w:val="48"/>
      <w:szCs w:val="48"/>
      <w:lang w:val="fr-FR" w:eastAsia="fr-FR"/>
    </w:rPr>
  </w:style>
  <w:style w:type="paragraph" w:styleId="Titre2">
    <w:name w:val="heading 2"/>
    <w:basedOn w:val="Normal"/>
    <w:next w:val="Normal"/>
    <w:link w:val="Titre2Car"/>
    <w:uiPriority w:val="9"/>
    <w:semiHidden/>
    <w:unhideWhenUsed/>
    <w:qFormat/>
    <w:rsid w:val="00AC671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A33B7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C08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86EAA"/>
    <w:pPr>
      <w:tabs>
        <w:tab w:val="center" w:pos="4513"/>
        <w:tab w:val="right" w:pos="9026"/>
      </w:tabs>
      <w:spacing w:after="0" w:line="240" w:lineRule="auto"/>
    </w:pPr>
  </w:style>
  <w:style w:type="character" w:customStyle="1" w:styleId="En-tteCar">
    <w:name w:val="En-tête Car"/>
    <w:basedOn w:val="Policepardfaut"/>
    <w:link w:val="En-tte"/>
    <w:uiPriority w:val="99"/>
    <w:rsid w:val="00586EAA"/>
  </w:style>
  <w:style w:type="paragraph" w:styleId="Pieddepage">
    <w:name w:val="footer"/>
    <w:basedOn w:val="Normal"/>
    <w:link w:val="PieddepageCar"/>
    <w:uiPriority w:val="99"/>
    <w:unhideWhenUsed/>
    <w:rsid w:val="00586EAA"/>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586EAA"/>
  </w:style>
  <w:style w:type="paragraph" w:styleId="Textedebulles">
    <w:name w:val="Balloon Text"/>
    <w:basedOn w:val="Normal"/>
    <w:link w:val="TextedebullesCar"/>
    <w:uiPriority w:val="99"/>
    <w:semiHidden/>
    <w:unhideWhenUsed/>
    <w:rsid w:val="00586EA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86EAA"/>
    <w:rPr>
      <w:rFonts w:ascii="Tahoma" w:hAnsi="Tahoma" w:cs="Tahoma"/>
      <w:sz w:val="16"/>
      <w:szCs w:val="16"/>
    </w:rPr>
  </w:style>
  <w:style w:type="paragraph" w:styleId="Paragraphedeliste">
    <w:name w:val="List Paragraph"/>
    <w:basedOn w:val="Normal"/>
    <w:uiPriority w:val="34"/>
    <w:qFormat/>
    <w:rsid w:val="007E1394"/>
    <w:pPr>
      <w:ind w:left="720"/>
      <w:contextualSpacing/>
    </w:pPr>
  </w:style>
  <w:style w:type="paragraph" w:customStyle="1" w:styleId="bodyregular">
    <w:name w:val="bodyregular"/>
    <w:basedOn w:val="Normal"/>
    <w:rsid w:val="007944D7"/>
    <w:pPr>
      <w:spacing w:before="100" w:beforeAutospacing="1" w:after="100" w:afterAutospacing="1" w:line="240" w:lineRule="auto"/>
    </w:pPr>
    <w:rPr>
      <w:rFonts w:ascii="Verdana" w:eastAsia="Times New Roman" w:hAnsi="Verdana" w:cs="Times New Roman"/>
      <w:color w:val="000000"/>
      <w:sz w:val="15"/>
      <w:szCs w:val="15"/>
      <w:lang w:eastAsia="en-GB"/>
    </w:rPr>
  </w:style>
  <w:style w:type="paragraph" w:customStyle="1" w:styleId="bodysubheads">
    <w:name w:val="bodysubheads"/>
    <w:basedOn w:val="Normal"/>
    <w:rsid w:val="007944D7"/>
    <w:pPr>
      <w:spacing w:before="100" w:beforeAutospacing="1" w:after="100" w:afterAutospacing="1" w:line="240" w:lineRule="auto"/>
    </w:pPr>
    <w:rPr>
      <w:rFonts w:ascii="Verdana" w:eastAsia="Times New Roman" w:hAnsi="Verdana" w:cs="Times New Roman"/>
      <w:color w:val="000000"/>
      <w:sz w:val="18"/>
      <w:szCs w:val="18"/>
      <w:lang w:eastAsia="en-GB"/>
    </w:rPr>
  </w:style>
  <w:style w:type="character" w:styleId="lev">
    <w:name w:val="Strong"/>
    <w:basedOn w:val="Policepardfaut"/>
    <w:uiPriority w:val="22"/>
    <w:qFormat/>
    <w:rsid w:val="007944D7"/>
    <w:rPr>
      <w:b/>
      <w:bCs/>
    </w:rPr>
  </w:style>
  <w:style w:type="paragraph" w:styleId="Rvision">
    <w:name w:val="Revision"/>
    <w:hidden/>
    <w:uiPriority w:val="99"/>
    <w:semiHidden/>
    <w:rsid w:val="00701E1F"/>
    <w:pPr>
      <w:spacing w:after="0" w:line="240" w:lineRule="auto"/>
    </w:pPr>
  </w:style>
  <w:style w:type="character" w:styleId="Lienhypertexte">
    <w:name w:val="Hyperlink"/>
    <w:basedOn w:val="Policepardfaut"/>
    <w:uiPriority w:val="99"/>
    <w:unhideWhenUsed/>
    <w:rsid w:val="0042650D"/>
    <w:rPr>
      <w:color w:val="0000FF" w:themeColor="hyperlink"/>
      <w:u w:val="single"/>
    </w:rPr>
  </w:style>
  <w:style w:type="character" w:styleId="Lienhypertextesuivivisit">
    <w:name w:val="FollowedHyperlink"/>
    <w:basedOn w:val="Policepardfaut"/>
    <w:uiPriority w:val="99"/>
    <w:semiHidden/>
    <w:unhideWhenUsed/>
    <w:rsid w:val="00205FEE"/>
    <w:rPr>
      <w:color w:val="800080" w:themeColor="followedHyperlink"/>
      <w:u w:val="single"/>
    </w:rPr>
  </w:style>
  <w:style w:type="paragraph" w:customStyle="1" w:styleId="VerdanaBodyText">
    <w:name w:val="Verdana Body Text"/>
    <w:basedOn w:val="Normal"/>
    <w:link w:val="VerdanaBodyTextChar"/>
    <w:qFormat/>
    <w:rsid w:val="0086300D"/>
    <w:pPr>
      <w:autoSpaceDE w:val="0"/>
      <w:autoSpaceDN w:val="0"/>
      <w:adjustRightInd w:val="0"/>
      <w:spacing w:after="120" w:line="300" w:lineRule="exact"/>
    </w:pPr>
    <w:rPr>
      <w:rFonts w:ascii="Verdana" w:eastAsia="Times New Roman" w:hAnsi="Verdana" w:cs="Times New Roman"/>
      <w:color w:val="000000"/>
      <w:spacing w:val="2"/>
      <w:sz w:val="20"/>
      <w:lang w:val="en-US"/>
    </w:rPr>
  </w:style>
  <w:style w:type="character" w:customStyle="1" w:styleId="VerdanaBodyTextChar">
    <w:name w:val="Verdana Body Text Char"/>
    <w:link w:val="VerdanaBodyText"/>
    <w:rsid w:val="0086300D"/>
    <w:rPr>
      <w:rFonts w:ascii="Verdana" w:eastAsia="Times New Roman" w:hAnsi="Verdana" w:cs="Times New Roman"/>
      <w:color w:val="000000"/>
      <w:spacing w:val="2"/>
      <w:sz w:val="20"/>
      <w:lang w:val="en-US"/>
    </w:rPr>
  </w:style>
  <w:style w:type="paragraph" w:customStyle="1" w:styleId="SubheaderBlue">
    <w:name w:val="Subheader Blue"/>
    <w:basedOn w:val="Normal"/>
    <w:next w:val="VerdanaBodyText"/>
    <w:rsid w:val="0086300D"/>
    <w:pPr>
      <w:keepNext/>
      <w:tabs>
        <w:tab w:val="left" w:pos="720"/>
      </w:tabs>
      <w:spacing w:before="240" w:after="60" w:line="240" w:lineRule="auto"/>
    </w:pPr>
    <w:rPr>
      <w:rFonts w:ascii="Verdana" w:eastAsia="Times New Roman" w:hAnsi="Verdana" w:cs="Times New Roman"/>
      <w:i/>
      <w:color w:val="17426B"/>
      <w:sz w:val="28"/>
      <w:szCs w:val="30"/>
      <w:lang w:val="en-US" w:bidi="ta-IN"/>
    </w:rPr>
  </w:style>
  <w:style w:type="paragraph" w:styleId="NormalWeb">
    <w:name w:val="Normal (Web)"/>
    <w:basedOn w:val="Normal"/>
    <w:uiPriority w:val="99"/>
    <w:unhideWhenUsed/>
    <w:rsid w:val="004B5AE3"/>
    <w:rPr>
      <w:rFonts w:ascii="Times New Roman" w:hAnsi="Times New Roman" w:cs="Times New Roman"/>
      <w:sz w:val="24"/>
      <w:szCs w:val="24"/>
    </w:rPr>
  </w:style>
  <w:style w:type="character" w:styleId="Mentionnonrsolue">
    <w:name w:val="Unresolved Mention"/>
    <w:basedOn w:val="Policepardfaut"/>
    <w:uiPriority w:val="99"/>
    <w:semiHidden/>
    <w:unhideWhenUsed/>
    <w:rsid w:val="00C43AA6"/>
    <w:rPr>
      <w:color w:val="605E5C"/>
      <w:shd w:val="clear" w:color="auto" w:fill="E1DFDD"/>
    </w:rPr>
  </w:style>
  <w:style w:type="character" w:styleId="Marquedecommentaire">
    <w:name w:val="annotation reference"/>
    <w:basedOn w:val="Policepardfaut"/>
    <w:uiPriority w:val="99"/>
    <w:semiHidden/>
    <w:unhideWhenUsed/>
    <w:rsid w:val="008D4827"/>
    <w:rPr>
      <w:sz w:val="16"/>
      <w:szCs w:val="16"/>
    </w:rPr>
  </w:style>
  <w:style w:type="paragraph" w:styleId="Commentaire">
    <w:name w:val="annotation text"/>
    <w:basedOn w:val="Normal"/>
    <w:link w:val="CommentaireCar"/>
    <w:uiPriority w:val="99"/>
    <w:unhideWhenUsed/>
    <w:rsid w:val="008D4827"/>
    <w:pPr>
      <w:spacing w:line="240" w:lineRule="auto"/>
    </w:pPr>
    <w:rPr>
      <w:sz w:val="20"/>
      <w:szCs w:val="20"/>
    </w:rPr>
  </w:style>
  <w:style w:type="character" w:customStyle="1" w:styleId="CommentaireCar">
    <w:name w:val="Commentaire Car"/>
    <w:basedOn w:val="Policepardfaut"/>
    <w:link w:val="Commentaire"/>
    <w:uiPriority w:val="99"/>
    <w:rsid w:val="008D4827"/>
    <w:rPr>
      <w:sz w:val="20"/>
      <w:szCs w:val="20"/>
    </w:rPr>
  </w:style>
  <w:style w:type="paragraph" w:styleId="Objetducommentaire">
    <w:name w:val="annotation subject"/>
    <w:basedOn w:val="Commentaire"/>
    <w:next w:val="Commentaire"/>
    <w:link w:val="ObjetducommentaireCar"/>
    <w:uiPriority w:val="99"/>
    <w:semiHidden/>
    <w:unhideWhenUsed/>
    <w:rsid w:val="008D4827"/>
    <w:rPr>
      <w:b/>
      <w:bCs/>
    </w:rPr>
  </w:style>
  <w:style w:type="character" w:customStyle="1" w:styleId="ObjetducommentaireCar">
    <w:name w:val="Objet du commentaire Car"/>
    <w:basedOn w:val="CommentaireCar"/>
    <w:link w:val="Objetducommentaire"/>
    <w:uiPriority w:val="99"/>
    <w:semiHidden/>
    <w:rsid w:val="008D4827"/>
    <w:rPr>
      <w:b/>
      <w:bCs/>
      <w:sz w:val="20"/>
      <w:szCs w:val="20"/>
    </w:rPr>
  </w:style>
  <w:style w:type="character" w:customStyle="1" w:styleId="Titre1Car">
    <w:name w:val="Titre 1 Car"/>
    <w:basedOn w:val="Policepardfaut"/>
    <w:link w:val="Titre1"/>
    <w:uiPriority w:val="9"/>
    <w:rsid w:val="00526835"/>
    <w:rPr>
      <w:rFonts w:ascii="Times New Roman" w:eastAsia="Times New Roman" w:hAnsi="Times New Roman" w:cs="Times New Roman"/>
      <w:b/>
      <w:bCs/>
      <w:kern w:val="36"/>
      <w:sz w:val="48"/>
      <w:szCs w:val="48"/>
      <w:lang w:val="fr-FR" w:eastAsia="fr-FR"/>
    </w:rPr>
  </w:style>
  <w:style w:type="paragraph" w:customStyle="1" w:styleId="xmsonormal">
    <w:name w:val="x_msonormal"/>
    <w:basedOn w:val="Normal"/>
    <w:rsid w:val="00CB4FE9"/>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Titre3Car">
    <w:name w:val="Titre 3 Car"/>
    <w:basedOn w:val="Policepardfaut"/>
    <w:link w:val="Titre3"/>
    <w:uiPriority w:val="9"/>
    <w:semiHidden/>
    <w:rsid w:val="00A33B78"/>
    <w:rPr>
      <w:rFonts w:asciiTheme="majorHAnsi" w:eastAsiaTheme="majorEastAsia" w:hAnsiTheme="majorHAnsi" w:cstheme="majorBidi"/>
      <w:color w:val="243F60" w:themeColor="accent1" w:themeShade="7F"/>
      <w:sz w:val="24"/>
      <w:szCs w:val="24"/>
    </w:rPr>
  </w:style>
  <w:style w:type="character" w:customStyle="1" w:styleId="Titre2Car">
    <w:name w:val="Titre 2 Car"/>
    <w:basedOn w:val="Policepardfaut"/>
    <w:link w:val="Titre2"/>
    <w:uiPriority w:val="9"/>
    <w:semiHidden/>
    <w:rsid w:val="00AC671E"/>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51936">
      <w:bodyDiv w:val="1"/>
      <w:marLeft w:val="0"/>
      <w:marRight w:val="0"/>
      <w:marTop w:val="0"/>
      <w:marBottom w:val="0"/>
      <w:divBdr>
        <w:top w:val="none" w:sz="0" w:space="0" w:color="auto"/>
        <w:left w:val="none" w:sz="0" w:space="0" w:color="auto"/>
        <w:bottom w:val="none" w:sz="0" w:space="0" w:color="auto"/>
        <w:right w:val="none" w:sz="0" w:space="0" w:color="auto"/>
      </w:divBdr>
      <w:divsChild>
        <w:div w:id="99550018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06989030">
      <w:bodyDiv w:val="1"/>
      <w:marLeft w:val="0"/>
      <w:marRight w:val="0"/>
      <w:marTop w:val="0"/>
      <w:marBottom w:val="0"/>
      <w:divBdr>
        <w:top w:val="none" w:sz="0" w:space="0" w:color="auto"/>
        <w:left w:val="none" w:sz="0" w:space="0" w:color="auto"/>
        <w:bottom w:val="none" w:sz="0" w:space="0" w:color="auto"/>
        <w:right w:val="none" w:sz="0" w:space="0" w:color="auto"/>
      </w:divBdr>
      <w:divsChild>
        <w:div w:id="34953370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15360656">
      <w:bodyDiv w:val="1"/>
      <w:marLeft w:val="0"/>
      <w:marRight w:val="0"/>
      <w:marTop w:val="0"/>
      <w:marBottom w:val="0"/>
      <w:divBdr>
        <w:top w:val="none" w:sz="0" w:space="0" w:color="auto"/>
        <w:left w:val="none" w:sz="0" w:space="0" w:color="auto"/>
        <w:bottom w:val="none" w:sz="0" w:space="0" w:color="auto"/>
        <w:right w:val="none" w:sz="0" w:space="0" w:color="auto"/>
      </w:divBdr>
    </w:div>
    <w:div w:id="276914202">
      <w:bodyDiv w:val="1"/>
      <w:marLeft w:val="0"/>
      <w:marRight w:val="0"/>
      <w:marTop w:val="0"/>
      <w:marBottom w:val="0"/>
      <w:divBdr>
        <w:top w:val="none" w:sz="0" w:space="0" w:color="auto"/>
        <w:left w:val="none" w:sz="0" w:space="0" w:color="auto"/>
        <w:bottom w:val="none" w:sz="0" w:space="0" w:color="auto"/>
        <w:right w:val="none" w:sz="0" w:space="0" w:color="auto"/>
      </w:divBdr>
    </w:div>
    <w:div w:id="315032233">
      <w:bodyDiv w:val="1"/>
      <w:marLeft w:val="0"/>
      <w:marRight w:val="0"/>
      <w:marTop w:val="0"/>
      <w:marBottom w:val="0"/>
      <w:divBdr>
        <w:top w:val="none" w:sz="0" w:space="0" w:color="auto"/>
        <w:left w:val="none" w:sz="0" w:space="0" w:color="auto"/>
        <w:bottom w:val="none" w:sz="0" w:space="0" w:color="auto"/>
        <w:right w:val="none" w:sz="0" w:space="0" w:color="auto"/>
      </w:divBdr>
    </w:div>
    <w:div w:id="332684693">
      <w:bodyDiv w:val="1"/>
      <w:marLeft w:val="0"/>
      <w:marRight w:val="0"/>
      <w:marTop w:val="0"/>
      <w:marBottom w:val="0"/>
      <w:divBdr>
        <w:top w:val="none" w:sz="0" w:space="0" w:color="auto"/>
        <w:left w:val="none" w:sz="0" w:space="0" w:color="auto"/>
        <w:bottom w:val="none" w:sz="0" w:space="0" w:color="auto"/>
        <w:right w:val="none" w:sz="0" w:space="0" w:color="auto"/>
      </w:divBdr>
      <w:divsChild>
        <w:div w:id="125584803">
          <w:marLeft w:val="0"/>
          <w:marRight w:val="0"/>
          <w:marTop w:val="0"/>
          <w:marBottom w:val="0"/>
          <w:divBdr>
            <w:top w:val="none" w:sz="0" w:space="0" w:color="auto"/>
            <w:left w:val="none" w:sz="0" w:space="0" w:color="auto"/>
            <w:bottom w:val="none" w:sz="0" w:space="0" w:color="auto"/>
            <w:right w:val="none" w:sz="0" w:space="0" w:color="auto"/>
          </w:divBdr>
        </w:div>
      </w:divsChild>
    </w:div>
    <w:div w:id="341592152">
      <w:bodyDiv w:val="1"/>
      <w:marLeft w:val="0"/>
      <w:marRight w:val="0"/>
      <w:marTop w:val="0"/>
      <w:marBottom w:val="0"/>
      <w:divBdr>
        <w:top w:val="none" w:sz="0" w:space="0" w:color="auto"/>
        <w:left w:val="none" w:sz="0" w:space="0" w:color="auto"/>
        <w:bottom w:val="none" w:sz="0" w:space="0" w:color="auto"/>
        <w:right w:val="none" w:sz="0" w:space="0" w:color="auto"/>
      </w:divBdr>
    </w:div>
    <w:div w:id="394933190">
      <w:bodyDiv w:val="1"/>
      <w:marLeft w:val="0"/>
      <w:marRight w:val="0"/>
      <w:marTop w:val="0"/>
      <w:marBottom w:val="0"/>
      <w:divBdr>
        <w:top w:val="none" w:sz="0" w:space="0" w:color="auto"/>
        <w:left w:val="none" w:sz="0" w:space="0" w:color="auto"/>
        <w:bottom w:val="none" w:sz="0" w:space="0" w:color="auto"/>
        <w:right w:val="none" w:sz="0" w:space="0" w:color="auto"/>
      </w:divBdr>
    </w:div>
    <w:div w:id="414212227">
      <w:bodyDiv w:val="1"/>
      <w:marLeft w:val="0"/>
      <w:marRight w:val="0"/>
      <w:marTop w:val="0"/>
      <w:marBottom w:val="0"/>
      <w:divBdr>
        <w:top w:val="none" w:sz="0" w:space="0" w:color="auto"/>
        <w:left w:val="none" w:sz="0" w:space="0" w:color="auto"/>
        <w:bottom w:val="none" w:sz="0" w:space="0" w:color="auto"/>
        <w:right w:val="none" w:sz="0" w:space="0" w:color="auto"/>
      </w:divBdr>
    </w:div>
    <w:div w:id="449977935">
      <w:bodyDiv w:val="1"/>
      <w:marLeft w:val="0"/>
      <w:marRight w:val="0"/>
      <w:marTop w:val="0"/>
      <w:marBottom w:val="0"/>
      <w:divBdr>
        <w:top w:val="none" w:sz="0" w:space="0" w:color="auto"/>
        <w:left w:val="none" w:sz="0" w:space="0" w:color="auto"/>
        <w:bottom w:val="none" w:sz="0" w:space="0" w:color="auto"/>
        <w:right w:val="none" w:sz="0" w:space="0" w:color="auto"/>
      </w:divBdr>
    </w:div>
    <w:div w:id="612129720">
      <w:bodyDiv w:val="1"/>
      <w:marLeft w:val="0"/>
      <w:marRight w:val="0"/>
      <w:marTop w:val="0"/>
      <w:marBottom w:val="0"/>
      <w:divBdr>
        <w:top w:val="none" w:sz="0" w:space="0" w:color="auto"/>
        <w:left w:val="none" w:sz="0" w:space="0" w:color="auto"/>
        <w:bottom w:val="none" w:sz="0" w:space="0" w:color="auto"/>
        <w:right w:val="none" w:sz="0" w:space="0" w:color="auto"/>
      </w:divBdr>
    </w:div>
    <w:div w:id="614941747">
      <w:bodyDiv w:val="1"/>
      <w:marLeft w:val="0"/>
      <w:marRight w:val="0"/>
      <w:marTop w:val="0"/>
      <w:marBottom w:val="0"/>
      <w:divBdr>
        <w:top w:val="none" w:sz="0" w:space="0" w:color="auto"/>
        <w:left w:val="none" w:sz="0" w:space="0" w:color="auto"/>
        <w:bottom w:val="none" w:sz="0" w:space="0" w:color="auto"/>
        <w:right w:val="none" w:sz="0" w:space="0" w:color="auto"/>
      </w:divBdr>
    </w:div>
    <w:div w:id="681707994">
      <w:bodyDiv w:val="1"/>
      <w:marLeft w:val="0"/>
      <w:marRight w:val="0"/>
      <w:marTop w:val="0"/>
      <w:marBottom w:val="0"/>
      <w:divBdr>
        <w:top w:val="none" w:sz="0" w:space="0" w:color="auto"/>
        <w:left w:val="none" w:sz="0" w:space="0" w:color="auto"/>
        <w:bottom w:val="none" w:sz="0" w:space="0" w:color="auto"/>
        <w:right w:val="none" w:sz="0" w:space="0" w:color="auto"/>
      </w:divBdr>
    </w:div>
    <w:div w:id="825321978">
      <w:bodyDiv w:val="1"/>
      <w:marLeft w:val="0"/>
      <w:marRight w:val="0"/>
      <w:marTop w:val="0"/>
      <w:marBottom w:val="0"/>
      <w:divBdr>
        <w:top w:val="none" w:sz="0" w:space="0" w:color="auto"/>
        <w:left w:val="none" w:sz="0" w:space="0" w:color="auto"/>
        <w:bottom w:val="none" w:sz="0" w:space="0" w:color="auto"/>
        <w:right w:val="none" w:sz="0" w:space="0" w:color="auto"/>
      </w:divBdr>
    </w:div>
    <w:div w:id="909926793">
      <w:bodyDiv w:val="1"/>
      <w:marLeft w:val="0"/>
      <w:marRight w:val="0"/>
      <w:marTop w:val="0"/>
      <w:marBottom w:val="0"/>
      <w:divBdr>
        <w:top w:val="none" w:sz="0" w:space="0" w:color="auto"/>
        <w:left w:val="none" w:sz="0" w:space="0" w:color="auto"/>
        <w:bottom w:val="none" w:sz="0" w:space="0" w:color="auto"/>
        <w:right w:val="none" w:sz="0" w:space="0" w:color="auto"/>
      </w:divBdr>
    </w:div>
    <w:div w:id="941182651">
      <w:bodyDiv w:val="1"/>
      <w:marLeft w:val="0"/>
      <w:marRight w:val="0"/>
      <w:marTop w:val="0"/>
      <w:marBottom w:val="0"/>
      <w:divBdr>
        <w:top w:val="none" w:sz="0" w:space="0" w:color="auto"/>
        <w:left w:val="none" w:sz="0" w:space="0" w:color="auto"/>
        <w:bottom w:val="none" w:sz="0" w:space="0" w:color="auto"/>
        <w:right w:val="none" w:sz="0" w:space="0" w:color="auto"/>
      </w:divBdr>
    </w:div>
    <w:div w:id="1071539608">
      <w:bodyDiv w:val="1"/>
      <w:marLeft w:val="0"/>
      <w:marRight w:val="0"/>
      <w:marTop w:val="0"/>
      <w:marBottom w:val="0"/>
      <w:divBdr>
        <w:top w:val="none" w:sz="0" w:space="0" w:color="auto"/>
        <w:left w:val="none" w:sz="0" w:space="0" w:color="auto"/>
        <w:bottom w:val="none" w:sz="0" w:space="0" w:color="auto"/>
        <w:right w:val="none" w:sz="0" w:space="0" w:color="auto"/>
      </w:divBdr>
      <w:divsChild>
        <w:div w:id="1547375533">
          <w:marLeft w:val="0"/>
          <w:marRight w:val="0"/>
          <w:marTop w:val="0"/>
          <w:marBottom w:val="0"/>
          <w:divBdr>
            <w:top w:val="none" w:sz="0" w:space="0" w:color="auto"/>
            <w:left w:val="none" w:sz="0" w:space="0" w:color="auto"/>
            <w:bottom w:val="none" w:sz="0" w:space="0" w:color="auto"/>
            <w:right w:val="none" w:sz="0" w:space="0" w:color="auto"/>
          </w:divBdr>
          <w:divsChild>
            <w:div w:id="110633366">
              <w:marLeft w:val="0"/>
              <w:marRight w:val="0"/>
              <w:marTop w:val="0"/>
              <w:marBottom w:val="0"/>
              <w:divBdr>
                <w:top w:val="none" w:sz="0" w:space="0" w:color="auto"/>
                <w:left w:val="none" w:sz="0" w:space="0" w:color="auto"/>
                <w:bottom w:val="none" w:sz="0" w:space="0" w:color="auto"/>
                <w:right w:val="none" w:sz="0" w:space="0" w:color="auto"/>
              </w:divBdr>
              <w:divsChild>
                <w:div w:id="1836460340">
                  <w:marLeft w:val="0"/>
                  <w:marRight w:val="0"/>
                  <w:marTop w:val="0"/>
                  <w:marBottom w:val="0"/>
                  <w:divBdr>
                    <w:top w:val="none" w:sz="0" w:space="0" w:color="auto"/>
                    <w:left w:val="none" w:sz="0" w:space="0" w:color="auto"/>
                    <w:bottom w:val="none" w:sz="0" w:space="0" w:color="auto"/>
                    <w:right w:val="none" w:sz="0" w:space="0" w:color="auto"/>
                  </w:divBdr>
                  <w:divsChild>
                    <w:div w:id="2018463701">
                      <w:marLeft w:val="0"/>
                      <w:marRight w:val="0"/>
                      <w:marTop w:val="0"/>
                      <w:marBottom w:val="0"/>
                      <w:divBdr>
                        <w:top w:val="none" w:sz="0" w:space="0" w:color="auto"/>
                        <w:left w:val="none" w:sz="0" w:space="0" w:color="auto"/>
                        <w:bottom w:val="none" w:sz="0" w:space="0" w:color="auto"/>
                        <w:right w:val="none" w:sz="0" w:space="0" w:color="auto"/>
                      </w:divBdr>
                      <w:divsChild>
                        <w:div w:id="42168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179274">
      <w:bodyDiv w:val="1"/>
      <w:marLeft w:val="0"/>
      <w:marRight w:val="0"/>
      <w:marTop w:val="0"/>
      <w:marBottom w:val="0"/>
      <w:divBdr>
        <w:top w:val="none" w:sz="0" w:space="0" w:color="auto"/>
        <w:left w:val="none" w:sz="0" w:space="0" w:color="auto"/>
        <w:bottom w:val="none" w:sz="0" w:space="0" w:color="auto"/>
        <w:right w:val="none" w:sz="0" w:space="0" w:color="auto"/>
      </w:divBdr>
    </w:div>
    <w:div w:id="1237863815">
      <w:bodyDiv w:val="1"/>
      <w:marLeft w:val="0"/>
      <w:marRight w:val="0"/>
      <w:marTop w:val="0"/>
      <w:marBottom w:val="0"/>
      <w:divBdr>
        <w:top w:val="none" w:sz="0" w:space="0" w:color="auto"/>
        <w:left w:val="none" w:sz="0" w:space="0" w:color="auto"/>
        <w:bottom w:val="none" w:sz="0" w:space="0" w:color="auto"/>
        <w:right w:val="none" w:sz="0" w:space="0" w:color="auto"/>
      </w:divBdr>
    </w:div>
    <w:div w:id="1343700548">
      <w:bodyDiv w:val="1"/>
      <w:marLeft w:val="0"/>
      <w:marRight w:val="0"/>
      <w:marTop w:val="0"/>
      <w:marBottom w:val="0"/>
      <w:divBdr>
        <w:top w:val="none" w:sz="0" w:space="0" w:color="auto"/>
        <w:left w:val="none" w:sz="0" w:space="0" w:color="auto"/>
        <w:bottom w:val="none" w:sz="0" w:space="0" w:color="auto"/>
        <w:right w:val="none" w:sz="0" w:space="0" w:color="auto"/>
      </w:divBdr>
    </w:div>
    <w:div w:id="1654219820">
      <w:bodyDiv w:val="1"/>
      <w:marLeft w:val="0"/>
      <w:marRight w:val="0"/>
      <w:marTop w:val="0"/>
      <w:marBottom w:val="0"/>
      <w:divBdr>
        <w:top w:val="none" w:sz="0" w:space="0" w:color="auto"/>
        <w:left w:val="none" w:sz="0" w:space="0" w:color="auto"/>
        <w:bottom w:val="none" w:sz="0" w:space="0" w:color="auto"/>
        <w:right w:val="none" w:sz="0" w:space="0" w:color="auto"/>
      </w:divBdr>
    </w:div>
    <w:div w:id="1654408266">
      <w:bodyDiv w:val="1"/>
      <w:marLeft w:val="0"/>
      <w:marRight w:val="0"/>
      <w:marTop w:val="0"/>
      <w:marBottom w:val="0"/>
      <w:divBdr>
        <w:top w:val="none" w:sz="0" w:space="0" w:color="auto"/>
        <w:left w:val="none" w:sz="0" w:space="0" w:color="auto"/>
        <w:bottom w:val="none" w:sz="0" w:space="0" w:color="auto"/>
        <w:right w:val="none" w:sz="0" w:space="0" w:color="auto"/>
      </w:divBdr>
    </w:div>
    <w:div w:id="1707412778">
      <w:bodyDiv w:val="1"/>
      <w:marLeft w:val="0"/>
      <w:marRight w:val="0"/>
      <w:marTop w:val="0"/>
      <w:marBottom w:val="0"/>
      <w:divBdr>
        <w:top w:val="none" w:sz="0" w:space="0" w:color="auto"/>
        <w:left w:val="none" w:sz="0" w:space="0" w:color="auto"/>
        <w:bottom w:val="none" w:sz="0" w:space="0" w:color="auto"/>
        <w:right w:val="none" w:sz="0" w:space="0" w:color="auto"/>
      </w:divBdr>
      <w:divsChild>
        <w:div w:id="190972576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717312717">
      <w:bodyDiv w:val="1"/>
      <w:marLeft w:val="0"/>
      <w:marRight w:val="0"/>
      <w:marTop w:val="0"/>
      <w:marBottom w:val="0"/>
      <w:divBdr>
        <w:top w:val="none" w:sz="0" w:space="0" w:color="auto"/>
        <w:left w:val="none" w:sz="0" w:space="0" w:color="auto"/>
        <w:bottom w:val="none" w:sz="0" w:space="0" w:color="auto"/>
        <w:right w:val="none" w:sz="0" w:space="0" w:color="auto"/>
      </w:divBdr>
      <w:divsChild>
        <w:div w:id="86474916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735932605">
      <w:bodyDiv w:val="1"/>
      <w:marLeft w:val="0"/>
      <w:marRight w:val="0"/>
      <w:marTop w:val="0"/>
      <w:marBottom w:val="0"/>
      <w:divBdr>
        <w:top w:val="none" w:sz="0" w:space="0" w:color="auto"/>
        <w:left w:val="none" w:sz="0" w:space="0" w:color="auto"/>
        <w:bottom w:val="none" w:sz="0" w:space="0" w:color="auto"/>
        <w:right w:val="none" w:sz="0" w:space="0" w:color="auto"/>
      </w:divBdr>
      <w:divsChild>
        <w:div w:id="106679828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788432094">
      <w:bodyDiv w:val="1"/>
      <w:marLeft w:val="0"/>
      <w:marRight w:val="0"/>
      <w:marTop w:val="0"/>
      <w:marBottom w:val="0"/>
      <w:divBdr>
        <w:top w:val="none" w:sz="0" w:space="0" w:color="auto"/>
        <w:left w:val="none" w:sz="0" w:space="0" w:color="auto"/>
        <w:bottom w:val="none" w:sz="0" w:space="0" w:color="auto"/>
        <w:right w:val="none" w:sz="0" w:space="0" w:color="auto"/>
      </w:divBdr>
      <w:divsChild>
        <w:div w:id="972060573">
          <w:marLeft w:val="0"/>
          <w:marRight w:val="0"/>
          <w:marTop w:val="0"/>
          <w:marBottom w:val="0"/>
          <w:divBdr>
            <w:top w:val="none" w:sz="0" w:space="0" w:color="auto"/>
            <w:left w:val="none" w:sz="0" w:space="0" w:color="auto"/>
            <w:bottom w:val="none" w:sz="0" w:space="0" w:color="auto"/>
            <w:right w:val="none" w:sz="0" w:space="0" w:color="auto"/>
          </w:divBdr>
        </w:div>
      </w:divsChild>
    </w:div>
    <w:div w:id="1789083547">
      <w:bodyDiv w:val="1"/>
      <w:marLeft w:val="0"/>
      <w:marRight w:val="0"/>
      <w:marTop w:val="0"/>
      <w:marBottom w:val="0"/>
      <w:divBdr>
        <w:top w:val="none" w:sz="0" w:space="0" w:color="auto"/>
        <w:left w:val="none" w:sz="0" w:space="0" w:color="auto"/>
        <w:bottom w:val="none" w:sz="0" w:space="0" w:color="auto"/>
        <w:right w:val="none" w:sz="0" w:space="0" w:color="auto"/>
      </w:divBdr>
    </w:div>
    <w:div w:id="1934628220">
      <w:bodyDiv w:val="1"/>
      <w:marLeft w:val="0"/>
      <w:marRight w:val="0"/>
      <w:marTop w:val="0"/>
      <w:marBottom w:val="0"/>
      <w:divBdr>
        <w:top w:val="none" w:sz="0" w:space="0" w:color="auto"/>
        <w:left w:val="none" w:sz="0" w:space="0" w:color="auto"/>
        <w:bottom w:val="none" w:sz="0" w:space="0" w:color="auto"/>
        <w:right w:val="none" w:sz="0" w:space="0" w:color="auto"/>
      </w:divBdr>
    </w:div>
    <w:div w:id="203125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europlacer.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oplacer.com/press/global-industrie-20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9A6AFA020DE04E81F1278F38D5B55B" ma:contentTypeVersion="12" ma:contentTypeDescription="Create a new document." ma:contentTypeScope="" ma:versionID="c6e77c3efd8bccdbc0eef4ffe6041180">
  <xsd:schema xmlns:xsd="http://www.w3.org/2001/XMLSchema" xmlns:xs="http://www.w3.org/2001/XMLSchema" xmlns:p="http://schemas.microsoft.com/office/2006/metadata/properties" xmlns:ns2="43bcc88f-7817-4947-afa0-f43a93f3d35f" xmlns:ns3="168aca9d-56cc-4628-8ca6-78c259e4032f" targetNamespace="http://schemas.microsoft.com/office/2006/metadata/properties" ma:root="true" ma:fieldsID="fd3dd7e1ff1d654af451ba01bcfc9fa6" ns2:_="" ns3:_="">
    <xsd:import namespace="43bcc88f-7817-4947-afa0-f43a93f3d35f"/>
    <xsd:import namespace="168aca9d-56cc-4628-8ca6-78c259e4032f"/>
    <xsd:element name="properties">
      <xsd:complexType>
        <xsd:sequence>
          <xsd:element name="documentManagement">
            <xsd:complexType>
              <xsd:all>
                <xsd:element ref="ns2:MediaServiceBillingMetadata" minOccurs="0"/>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bcc88f-7817-4947-afa0-f43a93f3d35f" elementFormDefault="qualified">
    <xsd:import namespace="http://schemas.microsoft.com/office/2006/documentManagement/types"/>
    <xsd:import namespace="http://schemas.microsoft.com/office/infopath/2007/PartnerControls"/>
    <xsd:element name="MediaServiceBillingMetadata" ma:index="8" nillable="true" ma:displayName="MediaServiceBillingMetadata" ma:hidden="true" ma:internalName="MediaServiceBillingMetadata" ma:readOnly="true">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4655d73-851a-4bff-88f8-d819d86a57e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68aca9d-56cc-4628-8ca6-78c259e4032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79c720-924d-4381-b9ac-fd233c1c9382}" ma:internalName="TaxCatchAll" ma:showField="CatchAllData" ma:web="168aca9d-56cc-4628-8ca6-78c259e403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3bcc88f-7817-4947-afa0-f43a93f3d35f">
      <Terms xmlns="http://schemas.microsoft.com/office/infopath/2007/PartnerControls"/>
    </lcf76f155ced4ddcb4097134ff3c332f>
    <TaxCatchAll xmlns="168aca9d-56cc-4628-8ca6-78c259e4032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B6B89-108F-4FAE-837A-FFA046730B3E}"/>
</file>

<file path=customXml/itemProps2.xml><?xml version="1.0" encoding="utf-8"?>
<ds:datastoreItem xmlns:ds="http://schemas.openxmlformats.org/officeDocument/2006/customXml" ds:itemID="{8F0B70CE-1EB3-4D2D-8A4B-C944C34C19A9}">
  <ds:schemaRefs>
    <ds:schemaRef ds:uri="http://schemas.microsoft.com/sharepoint/v3/contenttype/forms"/>
  </ds:schemaRefs>
</ds:datastoreItem>
</file>

<file path=customXml/itemProps3.xml><?xml version="1.0" encoding="utf-8"?>
<ds:datastoreItem xmlns:ds="http://schemas.openxmlformats.org/officeDocument/2006/customXml" ds:itemID="{4C1ABC4A-34C0-4F7B-95BF-87869455D7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8E574E-9FD9-4C93-9E01-55BA187B4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872</Words>
  <Characters>4800</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Steve Chapman</dc:creator>
  <cp:lastModifiedBy>Kasia Talec</cp:lastModifiedBy>
  <cp:revision>9</cp:revision>
  <cp:lastPrinted>2020-01-16T14:49:00Z</cp:lastPrinted>
  <dcterms:created xsi:type="dcterms:W3CDTF">2026-06-01T14:08:00Z</dcterms:created>
  <dcterms:modified xsi:type="dcterms:W3CDTF">2026-06-03T08:00:00Z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0x010100A29A6AFA020DE04E81F1278F38D5B55B</vt:lpwstr>
  </property>
</Properties>
</file>